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C06" w:rsidRPr="004566C0" w:rsidRDefault="00C15C06" w:rsidP="001955DA">
      <w:pPr>
        <w:rPr>
          <w:sz w:val="20"/>
          <w:szCs w:val="20"/>
        </w:rPr>
      </w:pPr>
      <w:r>
        <w:rPr>
          <w:sz w:val="20"/>
          <w:szCs w:val="20"/>
          <w:lang w:val="uk-UA"/>
        </w:rPr>
        <w:t xml:space="preserve">                                                                                                                                                 </w:t>
      </w:r>
      <w:r w:rsidRPr="004566C0">
        <w:rPr>
          <w:sz w:val="20"/>
          <w:szCs w:val="20"/>
        </w:rPr>
        <w:t>ЗАТВЕРДЖЕНО</w:t>
      </w:r>
    </w:p>
    <w:p w:rsidR="00C15C06" w:rsidRPr="004566C0" w:rsidRDefault="00C15C06" w:rsidP="001955DA">
      <w:pPr>
        <w:ind w:left="4956"/>
        <w:rPr>
          <w:sz w:val="20"/>
          <w:szCs w:val="20"/>
        </w:rPr>
      </w:pPr>
      <w:r w:rsidRPr="004566C0">
        <w:rPr>
          <w:sz w:val="20"/>
          <w:szCs w:val="20"/>
        </w:rPr>
        <w:t xml:space="preserve">                 </w:t>
      </w:r>
      <w:r>
        <w:rPr>
          <w:sz w:val="20"/>
          <w:szCs w:val="20"/>
        </w:rPr>
        <w:t xml:space="preserve">                             </w:t>
      </w:r>
      <w:r w:rsidRPr="004566C0">
        <w:rPr>
          <w:sz w:val="20"/>
          <w:szCs w:val="20"/>
        </w:rPr>
        <w:t>Наказ</w:t>
      </w:r>
    </w:p>
    <w:p w:rsidR="00C15C06" w:rsidRPr="004566C0" w:rsidRDefault="00C15C06" w:rsidP="001955DA">
      <w:pPr>
        <w:ind w:left="4956"/>
        <w:jc w:val="center"/>
        <w:rPr>
          <w:sz w:val="20"/>
          <w:szCs w:val="20"/>
        </w:rPr>
      </w:pPr>
      <w:r>
        <w:rPr>
          <w:sz w:val="20"/>
          <w:szCs w:val="20"/>
        </w:rPr>
        <w:t xml:space="preserve">                                        </w:t>
      </w:r>
      <w:r>
        <w:rPr>
          <w:sz w:val="20"/>
          <w:szCs w:val="20"/>
          <w:lang w:val="uk-UA"/>
        </w:rPr>
        <w:t xml:space="preserve">    Широківського</w:t>
      </w:r>
      <w:r w:rsidRPr="004566C0">
        <w:rPr>
          <w:sz w:val="20"/>
          <w:szCs w:val="20"/>
        </w:rPr>
        <w:t xml:space="preserve"> районного </w:t>
      </w:r>
    </w:p>
    <w:p w:rsidR="00C15C06" w:rsidRPr="004566C0" w:rsidRDefault="00C15C06" w:rsidP="001955DA">
      <w:pPr>
        <w:ind w:left="4248" w:firstLine="708"/>
        <w:rPr>
          <w:sz w:val="20"/>
          <w:szCs w:val="20"/>
        </w:rPr>
      </w:pPr>
      <w:r w:rsidRPr="004566C0">
        <w:rPr>
          <w:sz w:val="20"/>
          <w:szCs w:val="20"/>
        </w:rPr>
        <w:t xml:space="preserve">                  </w:t>
      </w:r>
      <w:r>
        <w:rPr>
          <w:sz w:val="20"/>
          <w:szCs w:val="20"/>
        </w:rPr>
        <w:t xml:space="preserve">                            </w:t>
      </w:r>
      <w:r w:rsidRPr="004566C0">
        <w:rPr>
          <w:sz w:val="20"/>
          <w:szCs w:val="20"/>
        </w:rPr>
        <w:t>управління юстиції</w:t>
      </w:r>
    </w:p>
    <w:p w:rsidR="00C15C06" w:rsidRPr="00E37E3E" w:rsidRDefault="00C15C06" w:rsidP="001955DA">
      <w:pPr>
        <w:rPr>
          <w:sz w:val="20"/>
          <w:szCs w:val="20"/>
        </w:rPr>
      </w:pPr>
      <w:r>
        <w:rPr>
          <w:sz w:val="20"/>
          <w:szCs w:val="20"/>
          <w:lang w:val="uk-UA"/>
        </w:rPr>
        <w:t xml:space="preserve">                                                                                                                                                 28.07.2014 </w:t>
      </w:r>
      <w:r w:rsidRPr="004566C0">
        <w:rPr>
          <w:sz w:val="20"/>
          <w:szCs w:val="20"/>
        </w:rPr>
        <w:t>№</w:t>
      </w:r>
      <w:r>
        <w:rPr>
          <w:sz w:val="20"/>
          <w:szCs w:val="20"/>
          <w:lang w:val="uk-UA"/>
        </w:rPr>
        <w:t xml:space="preserve">  62</w:t>
      </w:r>
      <w:r w:rsidRPr="004566C0">
        <w:rPr>
          <w:sz w:val="20"/>
          <w:szCs w:val="20"/>
        </w:rPr>
        <w:t xml:space="preserve">                                                                                                                                                  </w:t>
      </w:r>
    </w:p>
    <w:p w:rsidR="00C15C06" w:rsidRPr="00194619" w:rsidRDefault="00C15C06" w:rsidP="00E8240C">
      <w:pPr>
        <w:spacing w:before="100" w:beforeAutospacing="1" w:after="100" w:afterAutospacing="1"/>
        <w:jc w:val="center"/>
        <w:rPr>
          <w:sz w:val="28"/>
          <w:szCs w:val="28"/>
          <w:lang w:val="uk-UA" w:eastAsia="uk-UA"/>
        </w:rPr>
      </w:pPr>
      <w:r w:rsidRPr="00194619">
        <w:rPr>
          <w:sz w:val="28"/>
          <w:szCs w:val="28"/>
          <w:lang w:eastAsia="uk-UA"/>
        </w:rPr>
        <w:t xml:space="preserve">ІНФОРМАЦІЙНА КАРТКА </w:t>
      </w:r>
      <w:r w:rsidRPr="00194619">
        <w:rPr>
          <w:sz w:val="28"/>
          <w:szCs w:val="28"/>
          <w:lang w:eastAsia="uk-UA"/>
        </w:rPr>
        <w:br/>
        <w:t>АДМІНІСТРАТИВНОЇ ПОСЛУГИ</w:t>
      </w:r>
    </w:p>
    <w:p w:rsidR="00C15C06" w:rsidRDefault="00C15C06" w:rsidP="00E8240C">
      <w:pPr>
        <w:jc w:val="center"/>
        <w:rPr>
          <w:b/>
          <w:bCs/>
          <w:sz w:val="28"/>
          <w:szCs w:val="28"/>
          <w:lang w:val="uk-UA" w:eastAsia="uk-UA"/>
        </w:rPr>
      </w:pPr>
      <w:r w:rsidRPr="00194619">
        <w:rPr>
          <w:b/>
          <w:bCs/>
          <w:sz w:val="28"/>
          <w:szCs w:val="28"/>
          <w:lang w:val="uk-UA" w:eastAsia="uk-UA"/>
        </w:rPr>
        <w:t>Реєстрація громадського об`єднання</w:t>
      </w:r>
    </w:p>
    <w:p w:rsidR="00C15C06" w:rsidRPr="00194619" w:rsidRDefault="00C15C06" w:rsidP="00E8240C">
      <w:pPr>
        <w:jc w:val="center"/>
        <w:rPr>
          <w:b/>
          <w:bCs/>
          <w:sz w:val="18"/>
          <w:szCs w:val="18"/>
          <w:lang w:val="uk-UA" w:eastAsia="uk-UA"/>
        </w:rPr>
      </w:pPr>
      <w:r w:rsidRPr="00E8240C">
        <w:rPr>
          <w:sz w:val="18"/>
          <w:szCs w:val="18"/>
          <w:lang w:val="uk-UA" w:eastAsia="uk-UA"/>
        </w:rPr>
        <w:t>(назва адміністративної послуги)</w:t>
      </w:r>
    </w:p>
    <w:p w:rsidR="00C15C06" w:rsidRPr="00194619" w:rsidRDefault="00C15C06" w:rsidP="00E8240C">
      <w:pPr>
        <w:rPr>
          <w:u w:val="single"/>
          <w:lang w:val="uk-UA" w:eastAsia="uk-UA"/>
        </w:rPr>
      </w:pPr>
    </w:p>
    <w:p w:rsidR="00C15C06" w:rsidRPr="00194619" w:rsidRDefault="00C15C06" w:rsidP="00E8240C">
      <w:pPr>
        <w:jc w:val="center"/>
        <w:rPr>
          <w:sz w:val="28"/>
          <w:szCs w:val="28"/>
          <w:u w:val="single"/>
          <w:lang w:val="uk-UA" w:eastAsia="uk-UA"/>
        </w:rPr>
      </w:pPr>
      <w:r w:rsidRPr="00194619">
        <w:rPr>
          <w:sz w:val="28"/>
          <w:szCs w:val="28"/>
          <w:u w:val="single"/>
          <w:lang w:val="uk-UA" w:eastAsia="uk-UA"/>
        </w:rPr>
        <w:t xml:space="preserve">Реєстраційна  служба </w:t>
      </w:r>
      <w:r>
        <w:rPr>
          <w:sz w:val="28"/>
          <w:szCs w:val="28"/>
          <w:u w:val="single"/>
          <w:lang w:val="uk-UA" w:eastAsia="uk-UA"/>
        </w:rPr>
        <w:t>Широківського</w:t>
      </w:r>
      <w:r w:rsidRPr="00194619">
        <w:rPr>
          <w:sz w:val="28"/>
          <w:szCs w:val="28"/>
          <w:u w:val="single"/>
          <w:lang w:val="uk-UA" w:eastAsia="uk-UA"/>
        </w:rPr>
        <w:t xml:space="preserve"> районного управління юстиції у Дніпропетровській області, Центр надання адміністративних послуг </w:t>
      </w:r>
      <w:r>
        <w:rPr>
          <w:sz w:val="28"/>
          <w:szCs w:val="28"/>
          <w:u w:val="single"/>
          <w:lang w:val="uk-UA" w:eastAsia="uk-UA"/>
        </w:rPr>
        <w:t>Широківської</w:t>
      </w:r>
      <w:r w:rsidRPr="00194619">
        <w:rPr>
          <w:sz w:val="28"/>
          <w:szCs w:val="28"/>
          <w:u w:val="single"/>
          <w:lang w:val="uk-UA" w:eastAsia="uk-UA"/>
        </w:rPr>
        <w:t xml:space="preserve"> районної державної адміністрації</w:t>
      </w:r>
    </w:p>
    <w:p w:rsidR="00C15C06" w:rsidRPr="00E8240C" w:rsidRDefault="00C15C06" w:rsidP="00E8240C">
      <w:pPr>
        <w:jc w:val="center"/>
        <w:rPr>
          <w:sz w:val="20"/>
          <w:szCs w:val="20"/>
          <w:lang w:val="uk-UA" w:eastAsia="uk-UA"/>
        </w:rPr>
      </w:pPr>
      <w:r w:rsidRPr="00E8240C">
        <w:rPr>
          <w:sz w:val="20"/>
          <w:szCs w:val="20"/>
          <w:lang w:val="uk-UA" w:eastAsia="uk-UA"/>
        </w:rPr>
        <w:t>(найменування структурного підрозділу територіального органу Міністерства юстиції України, що забезпечує реалізацію повноважень Державної реєстраційної служби України, – суб'єкта надання адміністративної послуги)</w:t>
      </w:r>
    </w:p>
    <w:p w:rsidR="00C15C06" w:rsidRDefault="00C15C06" w:rsidP="00E8240C">
      <w:pPr>
        <w:jc w:val="center"/>
        <w:rPr>
          <w:lang w:val="uk-UA"/>
        </w:rPr>
      </w:pPr>
      <w:r>
        <w:rPr>
          <w:lang w:val="uk-UA"/>
        </w:rPr>
        <w:t xml:space="preserve"> </w:t>
      </w:r>
    </w:p>
    <w:tbl>
      <w:tblPr>
        <w:tblW w:w="5000" w:type="pct"/>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87"/>
        <w:gridCol w:w="3123"/>
        <w:gridCol w:w="6148"/>
      </w:tblGrid>
      <w:tr w:rsidR="00C15C06" w:rsidRPr="0022245A">
        <w:tc>
          <w:tcPr>
            <w:tcW w:w="5000" w:type="pct"/>
            <w:gridSpan w:val="3"/>
            <w:tcBorders>
              <w:top w:val="outset" w:sz="6" w:space="0" w:color="000000"/>
              <w:left w:val="outset" w:sz="6" w:space="0" w:color="000000"/>
              <w:bottom w:val="outset" w:sz="6" w:space="0" w:color="000000"/>
              <w:right w:val="outset" w:sz="6" w:space="0" w:color="000000"/>
            </w:tcBorders>
          </w:tcPr>
          <w:p w:rsidR="00C15C06" w:rsidRPr="00243215" w:rsidRDefault="00C15C06" w:rsidP="00EC6D6F">
            <w:pPr>
              <w:jc w:val="center"/>
              <w:rPr>
                <w:b/>
                <w:bCs/>
                <w:lang w:eastAsia="uk-UA"/>
              </w:rPr>
            </w:pPr>
            <w:r w:rsidRPr="00243215">
              <w:rPr>
                <w:b/>
                <w:bCs/>
                <w:sz w:val="22"/>
                <w:szCs w:val="22"/>
                <w:lang w:eastAsia="uk-UA"/>
              </w:rPr>
              <w:t>Інформація про суб'єкта надання адміністративної послуги</w:t>
            </w:r>
          </w:p>
        </w:tc>
      </w:tr>
      <w:tr w:rsidR="00C15C06" w:rsidRPr="0022245A">
        <w:tc>
          <w:tcPr>
            <w:tcW w:w="250" w:type="pct"/>
            <w:tcBorders>
              <w:top w:val="outset" w:sz="6" w:space="0" w:color="000000"/>
              <w:left w:val="outset" w:sz="6" w:space="0" w:color="000000"/>
              <w:bottom w:val="outset" w:sz="6" w:space="0" w:color="000000"/>
              <w:right w:val="outset" w:sz="6" w:space="0" w:color="000000"/>
            </w:tcBorders>
          </w:tcPr>
          <w:p w:rsidR="00C15C06" w:rsidRPr="00243215" w:rsidRDefault="00C15C06" w:rsidP="00EC6D6F">
            <w:pPr>
              <w:rPr>
                <w:lang w:eastAsia="uk-UA"/>
              </w:rPr>
            </w:pPr>
            <w:r w:rsidRPr="00243215">
              <w:rPr>
                <w:sz w:val="22"/>
                <w:szCs w:val="22"/>
                <w:lang w:eastAsia="uk-UA"/>
              </w:rPr>
              <w:t>1.</w:t>
            </w:r>
          </w:p>
        </w:tc>
        <w:tc>
          <w:tcPr>
            <w:tcW w:w="1600" w:type="pct"/>
            <w:tcBorders>
              <w:top w:val="outset" w:sz="6" w:space="0" w:color="000000"/>
              <w:left w:val="outset" w:sz="6" w:space="0" w:color="000000"/>
              <w:bottom w:val="outset" w:sz="6" w:space="0" w:color="000000"/>
              <w:right w:val="outset" w:sz="6" w:space="0" w:color="000000"/>
            </w:tcBorders>
          </w:tcPr>
          <w:p w:rsidR="00C15C06" w:rsidRPr="009B72FD" w:rsidRDefault="00C15C06" w:rsidP="00EC6D6F">
            <w:pPr>
              <w:rPr>
                <w:lang w:eastAsia="uk-UA"/>
              </w:rPr>
            </w:pPr>
            <w:r w:rsidRPr="009B72FD">
              <w:rPr>
                <w:sz w:val="22"/>
                <w:szCs w:val="22"/>
                <w:lang w:eastAsia="uk-UA"/>
              </w:rPr>
              <w:t>Місцезнаходження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C15C06" w:rsidRPr="00920E51" w:rsidRDefault="00C15C06" w:rsidP="001955DA">
            <w:pPr>
              <w:rPr>
                <w:lang w:val="uk-UA"/>
              </w:rPr>
            </w:pPr>
            <w:r w:rsidRPr="009B72FD">
              <w:rPr>
                <w:b/>
                <w:bCs/>
                <w:i/>
                <w:iCs/>
                <w:sz w:val="22"/>
                <w:szCs w:val="22"/>
              </w:rPr>
              <w:t xml:space="preserve">Реєстраційна служба </w:t>
            </w:r>
            <w:r>
              <w:rPr>
                <w:b/>
                <w:bCs/>
                <w:i/>
                <w:iCs/>
                <w:sz w:val="22"/>
                <w:szCs w:val="22"/>
                <w:lang w:val="uk-UA"/>
              </w:rPr>
              <w:t>Широківського</w:t>
            </w:r>
            <w:r w:rsidRPr="009B72FD">
              <w:rPr>
                <w:b/>
                <w:bCs/>
                <w:i/>
                <w:iCs/>
                <w:sz w:val="22"/>
                <w:szCs w:val="22"/>
              </w:rPr>
              <w:t xml:space="preserve"> районного управління юстиції:</w:t>
            </w:r>
            <w:r w:rsidRPr="009B72FD">
              <w:rPr>
                <w:sz w:val="22"/>
                <w:szCs w:val="22"/>
              </w:rPr>
              <w:t xml:space="preserve">  53</w:t>
            </w:r>
            <w:r>
              <w:rPr>
                <w:sz w:val="22"/>
                <w:szCs w:val="22"/>
                <w:lang w:val="uk-UA"/>
              </w:rPr>
              <w:t>7</w:t>
            </w:r>
            <w:r w:rsidRPr="009B72FD">
              <w:rPr>
                <w:sz w:val="22"/>
                <w:szCs w:val="22"/>
              </w:rPr>
              <w:t xml:space="preserve">00, Дніпропетровська область, </w:t>
            </w:r>
            <w:r>
              <w:rPr>
                <w:sz w:val="22"/>
                <w:szCs w:val="22"/>
                <w:lang w:val="uk-UA"/>
              </w:rPr>
              <w:t>Широківський</w:t>
            </w:r>
            <w:r w:rsidRPr="009B72FD">
              <w:rPr>
                <w:sz w:val="22"/>
                <w:szCs w:val="22"/>
              </w:rPr>
              <w:t xml:space="preserve"> район, смт. </w:t>
            </w:r>
            <w:r>
              <w:rPr>
                <w:sz w:val="22"/>
                <w:szCs w:val="22"/>
                <w:lang w:val="uk-UA"/>
              </w:rPr>
              <w:t>Широке</w:t>
            </w:r>
            <w:r w:rsidRPr="009B72FD">
              <w:rPr>
                <w:sz w:val="22"/>
                <w:szCs w:val="22"/>
              </w:rPr>
              <w:t xml:space="preserve">, вул. </w:t>
            </w:r>
            <w:r>
              <w:rPr>
                <w:sz w:val="22"/>
                <w:szCs w:val="22"/>
                <w:lang w:val="uk-UA"/>
              </w:rPr>
              <w:t>Леніна</w:t>
            </w:r>
            <w:r w:rsidRPr="009B72FD">
              <w:rPr>
                <w:sz w:val="22"/>
                <w:szCs w:val="22"/>
              </w:rPr>
              <w:t xml:space="preserve">, </w:t>
            </w:r>
            <w:r>
              <w:rPr>
                <w:sz w:val="22"/>
                <w:szCs w:val="22"/>
                <w:lang w:val="uk-UA"/>
              </w:rPr>
              <w:t>115</w:t>
            </w:r>
          </w:p>
          <w:p w:rsidR="00C15C06" w:rsidRPr="009B72FD" w:rsidRDefault="00C15C06" w:rsidP="001955DA">
            <w:pPr>
              <w:rPr>
                <w:lang w:val="uk-UA" w:eastAsia="uk-UA"/>
              </w:rPr>
            </w:pPr>
          </w:p>
          <w:p w:rsidR="00C15C06" w:rsidRPr="009B72FD" w:rsidRDefault="00C15C06" w:rsidP="001955DA">
            <w:r w:rsidRPr="00920E51">
              <w:rPr>
                <w:b/>
                <w:bCs/>
                <w:i/>
                <w:iCs/>
                <w:sz w:val="22"/>
                <w:szCs w:val="22"/>
                <w:lang w:val="uk-UA"/>
              </w:rPr>
              <w:t xml:space="preserve">Центр надання адміністративних послуг </w:t>
            </w:r>
            <w:r>
              <w:rPr>
                <w:b/>
                <w:bCs/>
                <w:i/>
                <w:iCs/>
                <w:sz w:val="22"/>
                <w:szCs w:val="22"/>
                <w:lang w:val="uk-UA"/>
              </w:rPr>
              <w:t xml:space="preserve">Широківської </w:t>
            </w:r>
            <w:r w:rsidRPr="00920E51">
              <w:rPr>
                <w:b/>
                <w:bCs/>
                <w:i/>
                <w:iCs/>
                <w:sz w:val="22"/>
                <w:szCs w:val="22"/>
                <w:lang w:val="uk-UA"/>
              </w:rPr>
              <w:t>районної державної адміністрації Дніпропетровської області:</w:t>
            </w:r>
            <w:r w:rsidRPr="00920E51">
              <w:rPr>
                <w:sz w:val="22"/>
                <w:szCs w:val="22"/>
                <w:lang w:val="uk-UA"/>
              </w:rPr>
              <w:t xml:space="preserve"> 53</w:t>
            </w:r>
            <w:r>
              <w:rPr>
                <w:sz w:val="22"/>
                <w:szCs w:val="22"/>
                <w:lang w:val="uk-UA"/>
              </w:rPr>
              <w:t>7</w:t>
            </w:r>
            <w:r w:rsidRPr="00920E51">
              <w:rPr>
                <w:sz w:val="22"/>
                <w:szCs w:val="22"/>
                <w:lang w:val="uk-UA"/>
              </w:rPr>
              <w:t xml:space="preserve">00, Дніпропетровська область, </w:t>
            </w:r>
            <w:r>
              <w:rPr>
                <w:sz w:val="22"/>
                <w:szCs w:val="22"/>
                <w:lang w:val="uk-UA"/>
              </w:rPr>
              <w:t>Широківський</w:t>
            </w:r>
            <w:r w:rsidRPr="00920E51">
              <w:rPr>
                <w:sz w:val="22"/>
                <w:szCs w:val="22"/>
                <w:lang w:val="uk-UA"/>
              </w:rPr>
              <w:t xml:space="preserve"> район, смт. </w:t>
            </w:r>
            <w:r>
              <w:rPr>
                <w:sz w:val="22"/>
                <w:szCs w:val="22"/>
                <w:lang w:val="uk-UA"/>
              </w:rPr>
              <w:t>Широке</w:t>
            </w:r>
            <w:r w:rsidRPr="009B72FD">
              <w:rPr>
                <w:sz w:val="22"/>
                <w:szCs w:val="22"/>
              </w:rPr>
              <w:t xml:space="preserve">, вул. </w:t>
            </w:r>
            <w:r>
              <w:rPr>
                <w:sz w:val="22"/>
                <w:szCs w:val="22"/>
                <w:lang w:val="uk-UA"/>
              </w:rPr>
              <w:t>Леніна</w:t>
            </w:r>
            <w:r w:rsidRPr="009B72FD">
              <w:rPr>
                <w:sz w:val="22"/>
                <w:szCs w:val="22"/>
              </w:rPr>
              <w:t xml:space="preserve">, </w:t>
            </w:r>
            <w:r>
              <w:rPr>
                <w:sz w:val="22"/>
                <w:szCs w:val="22"/>
                <w:lang w:val="uk-UA"/>
              </w:rPr>
              <w:t>107</w:t>
            </w:r>
          </w:p>
        </w:tc>
      </w:tr>
      <w:tr w:rsidR="00C15C06" w:rsidRPr="0022245A">
        <w:tc>
          <w:tcPr>
            <w:tcW w:w="250" w:type="pct"/>
            <w:tcBorders>
              <w:top w:val="outset" w:sz="6" w:space="0" w:color="000000"/>
              <w:left w:val="outset" w:sz="6" w:space="0" w:color="000000"/>
              <w:bottom w:val="outset" w:sz="6" w:space="0" w:color="000000"/>
              <w:right w:val="outset" w:sz="6" w:space="0" w:color="000000"/>
            </w:tcBorders>
          </w:tcPr>
          <w:p w:rsidR="00C15C06" w:rsidRPr="00243215" w:rsidRDefault="00C15C06" w:rsidP="00EC6D6F">
            <w:pPr>
              <w:rPr>
                <w:lang w:eastAsia="uk-UA"/>
              </w:rPr>
            </w:pPr>
            <w:r w:rsidRPr="00243215">
              <w:rPr>
                <w:sz w:val="22"/>
                <w:szCs w:val="22"/>
                <w:lang w:eastAsia="uk-UA"/>
              </w:rPr>
              <w:t>2.</w:t>
            </w:r>
          </w:p>
        </w:tc>
        <w:tc>
          <w:tcPr>
            <w:tcW w:w="1600" w:type="pct"/>
            <w:tcBorders>
              <w:top w:val="outset" w:sz="6" w:space="0" w:color="000000"/>
              <w:left w:val="outset" w:sz="6" w:space="0" w:color="000000"/>
              <w:bottom w:val="outset" w:sz="6" w:space="0" w:color="000000"/>
              <w:right w:val="outset" w:sz="6" w:space="0" w:color="000000"/>
            </w:tcBorders>
          </w:tcPr>
          <w:p w:rsidR="00C15C06" w:rsidRPr="009B72FD" w:rsidRDefault="00C15C06" w:rsidP="00EC6D6F">
            <w:pPr>
              <w:rPr>
                <w:lang w:eastAsia="uk-UA"/>
              </w:rPr>
            </w:pPr>
            <w:r w:rsidRPr="009B72FD">
              <w:rPr>
                <w:sz w:val="22"/>
                <w:szCs w:val="22"/>
                <w:lang w:eastAsia="uk-UA"/>
              </w:rPr>
              <w:t>Інформація щодо режиму роботи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C15C06" w:rsidRPr="009B72FD" w:rsidRDefault="00C15C06" w:rsidP="00EC6D6F">
            <w:pPr>
              <w:pStyle w:val="NoSpacing"/>
              <w:spacing w:line="276" w:lineRule="auto"/>
              <w:rPr>
                <w:sz w:val="22"/>
                <w:szCs w:val="22"/>
                <w:lang w:val="ru-RU"/>
              </w:rPr>
            </w:pPr>
            <w:r w:rsidRPr="009B72FD">
              <w:rPr>
                <w:b/>
                <w:bCs/>
                <w:i/>
                <w:iCs/>
                <w:sz w:val="22"/>
                <w:szCs w:val="22"/>
                <w:lang w:val="ru-RU"/>
              </w:rPr>
              <w:t>Державний реєстратор</w:t>
            </w:r>
            <w:r w:rsidRPr="009B72FD">
              <w:rPr>
                <w:sz w:val="22"/>
                <w:szCs w:val="22"/>
                <w:lang w:val="ru-RU"/>
              </w:rPr>
              <w:t xml:space="preserve"> :</w:t>
            </w:r>
          </w:p>
          <w:p w:rsidR="00C15C06" w:rsidRPr="009B72FD" w:rsidRDefault="00C15C06" w:rsidP="00EC6D6F">
            <w:pPr>
              <w:pStyle w:val="NoSpacing"/>
              <w:spacing w:line="276" w:lineRule="auto"/>
              <w:rPr>
                <w:sz w:val="22"/>
                <w:szCs w:val="22"/>
              </w:rPr>
            </w:pPr>
            <w:r w:rsidRPr="009B72FD">
              <w:rPr>
                <w:sz w:val="22"/>
                <w:szCs w:val="22"/>
              </w:rPr>
              <w:t>Понеділок  - Четвер з 9:00 до 18:00</w:t>
            </w:r>
          </w:p>
          <w:p w:rsidR="00C15C06" w:rsidRPr="009B72FD" w:rsidRDefault="00C15C06" w:rsidP="00EC6D6F">
            <w:pPr>
              <w:pStyle w:val="NoSpacing"/>
              <w:spacing w:line="276" w:lineRule="auto"/>
              <w:rPr>
                <w:sz w:val="22"/>
                <w:szCs w:val="22"/>
              </w:rPr>
            </w:pPr>
            <w:r w:rsidRPr="009B72FD">
              <w:rPr>
                <w:sz w:val="22"/>
                <w:szCs w:val="22"/>
              </w:rPr>
              <w:t>Обідня перерва з 13:00 до 13:45</w:t>
            </w:r>
          </w:p>
          <w:p w:rsidR="00C15C06" w:rsidRPr="009B72FD" w:rsidRDefault="00C15C06" w:rsidP="00EC6D6F">
            <w:pPr>
              <w:pStyle w:val="NoSpacing"/>
              <w:spacing w:line="276" w:lineRule="auto"/>
              <w:rPr>
                <w:sz w:val="22"/>
                <w:szCs w:val="22"/>
              </w:rPr>
            </w:pPr>
            <w:r w:rsidRPr="009B72FD">
              <w:rPr>
                <w:sz w:val="22"/>
                <w:szCs w:val="22"/>
              </w:rPr>
              <w:t>П’ятниця з 9:00 до 16:45</w:t>
            </w:r>
          </w:p>
          <w:p w:rsidR="00C15C06" w:rsidRPr="009B72FD" w:rsidRDefault="00C15C06" w:rsidP="00EC6D6F">
            <w:pPr>
              <w:pStyle w:val="NoSpacing"/>
              <w:spacing w:line="276" w:lineRule="auto"/>
              <w:rPr>
                <w:sz w:val="22"/>
                <w:szCs w:val="22"/>
              </w:rPr>
            </w:pPr>
            <w:r w:rsidRPr="009B72FD">
              <w:rPr>
                <w:sz w:val="22"/>
                <w:szCs w:val="22"/>
              </w:rPr>
              <w:t>Обідня перерва з 13:00 до 13:45</w:t>
            </w:r>
          </w:p>
          <w:p w:rsidR="00C15C06" w:rsidRPr="009B72FD" w:rsidRDefault="00C15C06" w:rsidP="00EC6D6F">
            <w:pPr>
              <w:rPr>
                <w:lang w:val="uk-UA" w:eastAsia="uk-UA"/>
              </w:rPr>
            </w:pPr>
            <w:r w:rsidRPr="009B72FD">
              <w:rPr>
                <w:sz w:val="22"/>
                <w:szCs w:val="22"/>
                <w:lang w:eastAsia="uk-UA"/>
              </w:rPr>
              <w:t>С</w:t>
            </w:r>
            <w:r w:rsidRPr="009B72FD">
              <w:rPr>
                <w:sz w:val="22"/>
                <w:szCs w:val="22"/>
                <w:lang w:val="uk-UA" w:eastAsia="uk-UA"/>
              </w:rPr>
              <w:t>убота з 9.00 до 16.00 з перервою з 13.00 до 13.45( згідно графіка)</w:t>
            </w:r>
          </w:p>
          <w:p w:rsidR="00C15C06" w:rsidRPr="009B72FD" w:rsidRDefault="00C15C06" w:rsidP="00EC6D6F">
            <w:pPr>
              <w:pStyle w:val="NoSpacing"/>
              <w:spacing w:line="276" w:lineRule="auto"/>
              <w:rPr>
                <w:b/>
                <w:bCs/>
                <w:i/>
                <w:iCs/>
                <w:sz w:val="22"/>
                <w:szCs w:val="22"/>
                <w:lang w:val="ru-RU"/>
              </w:rPr>
            </w:pPr>
            <w:r w:rsidRPr="009B72FD">
              <w:rPr>
                <w:b/>
                <w:bCs/>
                <w:i/>
                <w:iCs/>
                <w:sz w:val="22"/>
                <w:szCs w:val="22"/>
                <w:lang w:val="ru-RU"/>
              </w:rPr>
              <w:t>Адміністратор центру:</w:t>
            </w:r>
          </w:p>
          <w:p w:rsidR="00C15C06" w:rsidRPr="009B72FD" w:rsidRDefault="00C15C06" w:rsidP="001955DA">
            <w:r w:rsidRPr="009B72FD">
              <w:rPr>
                <w:sz w:val="22"/>
                <w:szCs w:val="22"/>
              </w:rPr>
              <w:t>Понеділок</w:t>
            </w:r>
            <w:r>
              <w:rPr>
                <w:sz w:val="22"/>
                <w:szCs w:val="22"/>
                <w:lang w:val="uk-UA"/>
              </w:rPr>
              <w:t>,</w:t>
            </w:r>
            <w:r w:rsidRPr="009B72FD">
              <w:rPr>
                <w:sz w:val="22"/>
                <w:szCs w:val="22"/>
              </w:rPr>
              <w:t xml:space="preserve"> </w:t>
            </w:r>
            <w:r>
              <w:rPr>
                <w:sz w:val="22"/>
                <w:szCs w:val="22"/>
                <w:lang w:val="uk-UA"/>
              </w:rPr>
              <w:t>Середа</w:t>
            </w:r>
            <w:r w:rsidRPr="009B72FD">
              <w:rPr>
                <w:sz w:val="22"/>
                <w:szCs w:val="22"/>
              </w:rPr>
              <w:t xml:space="preserve">  з 8:00 до 20:00</w:t>
            </w:r>
          </w:p>
          <w:p w:rsidR="00C15C06" w:rsidRDefault="00C15C06" w:rsidP="001955DA">
            <w:pPr>
              <w:rPr>
                <w:lang w:val="uk-UA"/>
              </w:rPr>
            </w:pPr>
            <w:r>
              <w:rPr>
                <w:sz w:val="22"/>
                <w:szCs w:val="22"/>
                <w:lang w:val="uk-UA"/>
              </w:rPr>
              <w:t>Вівторок, Четвер</w:t>
            </w:r>
            <w:r w:rsidRPr="009B72FD">
              <w:rPr>
                <w:sz w:val="22"/>
                <w:szCs w:val="22"/>
              </w:rPr>
              <w:t xml:space="preserve"> з </w:t>
            </w:r>
            <w:r>
              <w:rPr>
                <w:sz w:val="22"/>
                <w:szCs w:val="22"/>
                <w:lang w:val="uk-UA"/>
              </w:rPr>
              <w:t>8</w:t>
            </w:r>
            <w:r w:rsidRPr="009B72FD">
              <w:rPr>
                <w:sz w:val="22"/>
                <w:szCs w:val="22"/>
              </w:rPr>
              <w:t>:00 до 1</w:t>
            </w:r>
            <w:r>
              <w:rPr>
                <w:sz w:val="22"/>
                <w:szCs w:val="22"/>
                <w:lang w:val="uk-UA"/>
              </w:rPr>
              <w:t>7</w:t>
            </w:r>
            <w:r w:rsidRPr="009B72FD">
              <w:rPr>
                <w:sz w:val="22"/>
                <w:szCs w:val="22"/>
              </w:rPr>
              <w:t>:00</w:t>
            </w:r>
          </w:p>
          <w:p w:rsidR="00C15C06" w:rsidRPr="00CB08C9" w:rsidRDefault="00C15C06" w:rsidP="001955DA">
            <w:pPr>
              <w:rPr>
                <w:lang w:val="uk-UA"/>
              </w:rPr>
            </w:pPr>
            <w:r>
              <w:rPr>
                <w:sz w:val="22"/>
                <w:szCs w:val="22"/>
                <w:lang w:val="uk-UA"/>
              </w:rPr>
              <w:t>Пятниця з 8-00 до 15:45</w:t>
            </w:r>
          </w:p>
          <w:p w:rsidR="00C15C06" w:rsidRPr="009B72FD" w:rsidRDefault="00C15C06" w:rsidP="001955DA">
            <w:r w:rsidRPr="009B72FD">
              <w:rPr>
                <w:sz w:val="22"/>
                <w:szCs w:val="22"/>
              </w:rPr>
              <w:t>Субота з 8:00 до 1</w:t>
            </w:r>
            <w:r>
              <w:rPr>
                <w:sz w:val="22"/>
                <w:szCs w:val="22"/>
                <w:lang w:val="uk-UA"/>
              </w:rPr>
              <w:t>5</w:t>
            </w:r>
            <w:r w:rsidRPr="009B72FD">
              <w:rPr>
                <w:sz w:val="22"/>
                <w:szCs w:val="22"/>
              </w:rPr>
              <w:t>:00</w:t>
            </w:r>
          </w:p>
          <w:p w:rsidR="00C15C06" w:rsidRPr="009B72FD" w:rsidRDefault="00C15C06" w:rsidP="001955DA">
            <w:pPr>
              <w:pStyle w:val="NoSpacing"/>
              <w:spacing w:line="276" w:lineRule="auto"/>
              <w:rPr>
                <w:sz w:val="22"/>
                <w:szCs w:val="22"/>
              </w:rPr>
            </w:pPr>
            <w:r w:rsidRPr="009B72FD">
              <w:rPr>
                <w:sz w:val="22"/>
                <w:szCs w:val="22"/>
              </w:rPr>
              <w:t>Вихідний: неділя</w:t>
            </w:r>
          </w:p>
        </w:tc>
      </w:tr>
      <w:tr w:rsidR="00C15C06" w:rsidRPr="0022245A">
        <w:tc>
          <w:tcPr>
            <w:tcW w:w="250" w:type="pct"/>
            <w:tcBorders>
              <w:top w:val="outset" w:sz="6" w:space="0" w:color="000000"/>
              <w:left w:val="outset" w:sz="6" w:space="0" w:color="000000"/>
              <w:bottom w:val="outset" w:sz="6" w:space="0" w:color="000000"/>
              <w:right w:val="outset" w:sz="6" w:space="0" w:color="000000"/>
            </w:tcBorders>
          </w:tcPr>
          <w:p w:rsidR="00C15C06" w:rsidRPr="00243215" w:rsidRDefault="00C15C06" w:rsidP="00EC6D6F">
            <w:pPr>
              <w:rPr>
                <w:lang w:eastAsia="uk-UA"/>
              </w:rPr>
            </w:pPr>
            <w:r w:rsidRPr="00243215">
              <w:rPr>
                <w:sz w:val="22"/>
                <w:szCs w:val="22"/>
                <w:lang w:eastAsia="uk-UA"/>
              </w:rPr>
              <w:t>3.</w:t>
            </w:r>
          </w:p>
        </w:tc>
        <w:tc>
          <w:tcPr>
            <w:tcW w:w="1600" w:type="pct"/>
            <w:tcBorders>
              <w:top w:val="outset" w:sz="6" w:space="0" w:color="000000"/>
              <w:left w:val="outset" w:sz="6" w:space="0" w:color="000000"/>
              <w:bottom w:val="outset" w:sz="6" w:space="0" w:color="000000"/>
              <w:right w:val="outset" w:sz="6" w:space="0" w:color="000000"/>
            </w:tcBorders>
          </w:tcPr>
          <w:p w:rsidR="00C15C06" w:rsidRPr="009B72FD" w:rsidRDefault="00C15C06" w:rsidP="00EC6D6F">
            <w:pPr>
              <w:rPr>
                <w:lang w:eastAsia="uk-UA"/>
              </w:rPr>
            </w:pPr>
            <w:r w:rsidRPr="009B72FD">
              <w:rPr>
                <w:sz w:val="22"/>
                <w:szCs w:val="22"/>
                <w:lang w:eastAsia="uk-UA"/>
              </w:rPr>
              <w:t>Телефон/факс (довідки), адреса електронної пошти та веб-сайт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C15C06" w:rsidRPr="009B72FD" w:rsidRDefault="00C15C06" w:rsidP="001955DA">
            <w:pPr>
              <w:pStyle w:val="NoSpacing"/>
              <w:spacing w:line="276" w:lineRule="auto"/>
              <w:rPr>
                <w:sz w:val="22"/>
                <w:szCs w:val="22"/>
                <w:lang w:val="ru-RU"/>
              </w:rPr>
            </w:pPr>
            <w:r w:rsidRPr="009B72FD">
              <w:rPr>
                <w:sz w:val="22"/>
                <w:szCs w:val="22"/>
                <w:lang w:val="ru-RU"/>
              </w:rPr>
              <w:t>Державний  реєстратор : т</w:t>
            </w:r>
            <w:r w:rsidRPr="009B72FD">
              <w:rPr>
                <w:sz w:val="22"/>
                <w:szCs w:val="22"/>
              </w:rPr>
              <w:t>ел. (0565</w:t>
            </w:r>
            <w:r>
              <w:rPr>
                <w:sz w:val="22"/>
                <w:szCs w:val="22"/>
              </w:rPr>
              <w:t>7</w:t>
            </w:r>
            <w:r w:rsidRPr="009B72FD">
              <w:rPr>
                <w:sz w:val="22"/>
                <w:szCs w:val="22"/>
              </w:rPr>
              <w:t>)</w:t>
            </w:r>
            <w:r>
              <w:rPr>
                <w:sz w:val="22"/>
                <w:szCs w:val="22"/>
              </w:rPr>
              <w:t xml:space="preserve"> </w:t>
            </w:r>
            <w:r w:rsidRPr="009B72FD">
              <w:rPr>
                <w:sz w:val="22"/>
                <w:szCs w:val="22"/>
              </w:rPr>
              <w:t>2-</w:t>
            </w:r>
            <w:r>
              <w:rPr>
                <w:sz w:val="22"/>
                <w:szCs w:val="22"/>
              </w:rPr>
              <w:t>16</w:t>
            </w:r>
            <w:r w:rsidRPr="009B72FD">
              <w:rPr>
                <w:sz w:val="22"/>
                <w:szCs w:val="22"/>
              </w:rPr>
              <w:t>-</w:t>
            </w:r>
            <w:r>
              <w:rPr>
                <w:sz w:val="22"/>
                <w:szCs w:val="22"/>
              </w:rPr>
              <w:t>52</w:t>
            </w:r>
            <w:r w:rsidRPr="009B72FD">
              <w:rPr>
                <w:sz w:val="22"/>
                <w:szCs w:val="22"/>
                <w:lang w:val="ru-RU"/>
              </w:rPr>
              <w:t xml:space="preserve">, </w:t>
            </w:r>
            <w:r>
              <w:rPr>
                <w:sz w:val="22"/>
                <w:szCs w:val="22"/>
                <w:lang w:val="en-US"/>
              </w:rPr>
              <w:t>legal</w:t>
            </w:r>
            <w:r w:rsidRPr="008B526B">
              <w:rPr>
                <w:sz w:val="22"/>
                <w:szCs w:val="22"/>
                <w:lang w:val="ru-RU"/>
              </w:rPr>
              <w:t>-</w:t>
            </w:r>
            <w:r>
              <w:rPr>
                <w:sz w:val="22"/>
                <w:szCs w:val="22"/>
                <w:lang w:val="en-US"/>
              </w:rPr>
              <w:t>shir</w:t>
            </w:r>
            <w:r w:rsidRPr="008B526B">
              <w:rPr>
                <w:sz w:val="22"/>
                <w:szCs w:val="22"/>
                <w:lang w:val="ru-RU"/>
              </w:rPr>
              <w:t>@</w:t>
            </w:r>
            <w:r>
              <w:rPr>
                <w:sz w:val="22"/>
                <w:szCs w:val="22"/>
                <w:lang w:val="en-US"/>
              </w:rPr>
              <w:t>i</w:t>
            </w:r>
            <w:r w:rsidRPr="008B526B">
              <w:rPr>
                <w:sz w:val="22"/>
                <w:szCs w:val="22"/>
                <w:lang w:val="ru-RU"/>
              </w:rPr>
              <w:t>.</w:t>
            </w:r>
            <w:r>
              <w:rPr>
                <w:sz w:val="22"/>
                <w:szCs w:val="22"/>
                <w:lang w:val="en-US"/>
              </w:rPr>
              <w:t>ua</w:t>
            </w:r>
          </w:p>
          <w:p w:rsidR="00C15C06" w:rsidRPr="001955DA" w:rsidRDefault="00C15C06" w:rsidP="001955DA">
            <w:pPr>
              <w:pStyle w:val="NoSpacing"/>
              <w:spacing w:line="276" w:lineRule="auto"/>
              <w:rPr>
                <w:sz w:val="22"/>
                <w:szCs w:val="22"/>
                <w:lang w:val="ru-RU"/>
              </w:rPr>
            </w:pPr>
            <w:r w:rsidRPr="009B72FD">
              <w:rPr>
                <w:sz w:val="22"/>
                <w:szCs w:val="22"/>
                <w:lang w:val="ru-RU"/>
              </w:rPr>
              <w:t>Адміністратор центру: т</w:t>
            </w:r>
            <w:r w:rsidRPr="009B72FD">
              <w:rPr>
                <w:sz w:val="22"/>
                <w:szCs w:val="22"/>
              </w:rPr>
              <w:t>ел. (0565</w:t>
            </w:r>
            <w:r w:rsidRPr="00CB08C9">
              <w:rPr>
                <w:sz w:val="22"/>
                <w:szCs w:val="22"/>
                <w:lang w:val="ru-RU"/>
              </w:rPr>
              <w:t>7</w:t>
            </w:r>
            <w:r w:rsidRPr="009B72FD">
              <w:rPr>
                <w:sz w:val="22"/>
                <w:szCs w:val="22"/>
              </w:rPr>
              <w:t xml:space="preserve">) </w:t>
            </w:r>
            <w:r>
              <w:rPr>
                <w:sz w:val="22"/>
                <w:szCs w:val="22"/>
              </w:rPr>
              <w:t xml:space="preserve">2-93-62, </w:t>
            </w:r>
            <w:r>
              <w:rPr>
                <w:sz w:val="22"/>
                <w:szCs w:val="22"/>
                <w:lang w:val="en-US"/>
              </w:rPr>
              <w:t>adm</w:t>
            </w:r>
            <w:r w:rsidRPr="001955DA">
              <w:rPr>
                <w:sz w:val="22"/>
                <w:szCs w:val="22"/>
                <w:lang w:val="ru-RU"/>
              </w:rPr>
              <w:t>_</w:t>
            </w:r>
            <w:r>
              <w:rPr>
                <w:sz w:val="22"/>
                <w:szCs w:val="22"/>
                <w:lang w:val="en-US"/>
              </w:rPr>
              <w:t>dc</w:t>
            </w:r>
            <w:r w:rsidRPr="001955DA">
              <w:rPr>
                <w:sz w:val="22"/>
                <w:szCs w:val="22"/>
                <w:lang w:val="ru-RU"/>
              </w:rPr>
              <w:t>_</w:t>
            </w:r>
            <w:r>
              <w:rPr>
                <w:sz w:val="22"/>
                <w:szCs w:val="22"/>
                <w:lang w:val="en-US"/>
              </w:rPr>
              <w:t>shiroke</w:t>
            </w:r>
            <w:r w:rsidRPr="001955DA">
              <w:rPr>
                <w:sz w:val="22"/>
                <w:szCs w:val="22"/>
                <w:lang w:val="ru-RU"/>
              </w:rPr>
              <w:t>@</w:t>
            </w:r>
            <w:r>
              <w:rPr>
                <w:sz w:val="22"/>
                <w:szCs w:val="22"/>
                <w:lang w:val="en-US"/>
              </w:rPr>
              <w:t>ukr</w:t>
            </w:r>
            <w:r w:rsidRPr="001955DA">
              <w:rPr>
                <w:sz w:val="22"/>
                <w:szCs w:val="22"/>
                <w:lang w:val="ru-RU"/>
              </w:rPr>
              <w:t>.</w:t>
            </w:r>
            <w:r>
              <w:rPr>
                <w:sz w:val="22"/>
                <w:szCs w:val="22"/>
                <w:lang w:val="en-US"/>
              </w:rPr>
              <w:t>net</w:t>
            </w:r>
          </w:p>
          <w:p w:rsidR="00C15C06" w:rsidRPr="001955DA" w:rsidRDefault="00C15C06" w:rsidP="00EC6D6F">
            <w:pPr>
              <w:pStyle w:val="NoSpacing"/>
              <w:spacing w:line="276" w:lineRule="auto"/>
              <w:rPr>
                <w:sz w:val="22"/>
                <w:szCs w:val="22"/>
                <w:lang w:val="ru-RU" w:eastAsia="uk-UA"/>
              </w:rPr>
            </w:pPr>
          </w:p>
        </w:tc>
      </w:tr>
      <w:tr w:rsidR="00C15C06" w:rsidRPr="0022245A">
        <w:tc>
          <w:tcPr>
            <w:tcW w:w="5000" w:type="pct"/>
            <w:gridSpan w:val="3"/>
            <w:tcBorders>
              <w:top w:val="outset" w:sz="6" w:space="0" w:color="000000"/>
              <w:left w:val="outset" w:sz="6" w:space="0" w:color="000000"/>
              <w:bottom w:val="outset" w:sz="6" w:space="0" w:color="000000"/>
              <w:right w:val="outset" w:sz="6" w:space="0" w:color="000000"/>
            </w:tcBorders>
          </w:tcPr>
          <w:p w:rsidR="00C15C06" w:rsidRPr="00243215" w:rsidRDefault="00C15C06" w:rsidP="00EC6D6F">
            <w:pPr>
              <w:jc w:val="center"/>
              <w:rPr>
                <w:b/>
                <w:bCs/>
                <w:lang w:eastAsia="uk-UA"/>
              </w:rPr>
            </w:pPr>
            <w:r w:rsidRPr="00243215">
              <w:rPr>
                <w:b/>
                <w:bCs/>
                <w:sz w:val="22"/>
                <w:szCs w:val="22"/>
                <w:lang w:eastAsia="uk-UA"/>
              </w:rPr>
              <w:t>Нормативні акти, якими регламентується надання адміністративної послуги</w:t>
            </w:r>
          </w:p>
        </w:tc>
      </w:tr>
      <w:tr w:rsidR="00C15C06" w:rsidRPr="00194619">
        <w:tc>
          <w:tcPr>
            <w:tcW w:w="250" w:type="pct"/>
            <w:tcBorders>
              <w:top w:val="outset" w:sz="6" w:space="0" w:color="000000"/>
              <w:left w:val="outset" w:sz="6" w:space="0" w:color="000000"/>
              <w:bottom w:val="outset" w:sz="6" w:space="0" w:color="000000"/>
              <w:right w:val="outset" w:sz="6" w:space="0" w:color="000000"/>
            </w:tcBorders>
          </w:tcPr>
          <w:p w:rsidR="00C15C06" w:rsidRPr="00243215" w:rsidRDefault="00C15C06" w:rsidP="00EC6D6F">
            <w:pPr>
              <w:rPr>
                <w:lang w:eastAsia="uk-UA"/>
              </w:rPr>
            </w:pPr>
            <w:r w:rsidRPr="00243215">
              <w:rPr>
                <w:sz w:val="22"/>
                <w:szCs w:val="22"/>
                <w:lang w:eastAsia="uk-UA"/>
              </w:rPr>
              <w:t>4.</w:t>
            </w:r>
          </w:p>
        </w:tc>
        <w:tc>
          <w:tcPr>
            <w:tcW w:w="1600" w:type="pct"/>
            <w:tcBorders>
              <w:top w:val="outset" w:sz="6" w:space="0" w:color="000000"/>
              <w:left w:val="outset" w:sz="6" w:space="0" w:color="000000"/>
              <w:bottom w:val="outset" w:sz="6" w:space="0" w:color="000000"/>
              <w:right w:val="outset" w:sz="6" w:space="0" w:color="000000"/>
            </w:tcBorders>
          </w:tcPr>
          <w:p w:rsidR="00C15C06" w:rsidRPr="009B72FD" w:rsidRDefault="00C15C06" w:rsidP="00EC6D6F">
            <w:pPr>
              <w:rPr>
                <w:lang w:eastAsia="uk-UA"/>
              </w:rPr>
            </w:pPr>
            <w:r w:rsidRPr="009B72FD">
              <w:rPr>
                <w:sz w:val="22"/>
                <w:szCs w:val="22"/>
                <w:lang w:eastAsia="uk-UA"/>
              </w:rPr>
              <w:t>Закони України</w:t>
            </w:r>
          </w:p>
        </w:tc>
        <w:tc>
          <w:tcPr>
            <w:tcW w:w="3150" w:type="pct"/>
            <w:tcBorders>
              <w:top w:val="outset" w:sz="6" w:space="0" w:color="000000"/>
              <w:left w:val="outset" w:sz="6" w:space="0" w:color="000000"/>
              <w:bottom w:val="outset" w:sz="6" w:space="0" w:color="000000"/>
              <w:right w:val="outset" w:sz="6" w:space="0" w:color="000000"/>
            </w:tcBorders>
          </w:tcPr>
          <w:p w:rsidR="00C15C06" w:rsidRPr="009B72FD" w:rsidRDefault="00C15C06" w:rsidP="00EC6D6F">
            <w:pPr>
              <w:rPr>
                <w:lang w:val="uk-UA"/>
              </w:rPr>
            </w:pPr>
            <w:r w:rsidRPr="009B72FD">
              <w:rPr>
                <w:sz w:val="22"/>
                <w:szCs w:val="22"/>
                <w:lang w:val="uk-UA"/>
              </w:rPr>
              <w:t xml:space="preserve">Закон України «Про громадські об’єднання», Закон України «Про державну реєстрацію юридичних осіб та фізичних осіб-підприємців», </w:t>
            </w:r>
          </w:p>
          <w:p w:rsidR="00C15C06" w:rsidRPr="009B72FD" w:rsidRDefault="00C15C06" w:rsidP="00EC6D6F">
            <w:pPr>
              <w:rPr>
                <w:lang w:val="uk-UA" w:eastAsia="uk-UA"/>
              </w:rPr>
            </w:pPr>
            <w:r w:rsidRPr="009B72FD">
              <w:rPr>
                <w:sz w:val="22"/>
                <w:szCs w:val="22"/>
                <w:lang w:val="uk-UA"/>
              </w:rPr>
              <w:t> </w:t>
            </w:r>
          </w:p>
          <w:p w:rsidR="00C15C06" w:rsidRPr="009B72FD" w:rsidRDefault="00C15C06" w:rsidP="00EC6D6F">
            <w:pPr>
              <w:tabs>
                <w:tab w:val="left" w:pos="217"/>
              </w:tabs>
              <w:rPr>
                <w:lang w:val="uk-UA" w:eastAsia="uk-UA"/>
              </w:rPr>
            </w:pPr>
          </w:p>
        </w:tc>
      </w:tr>
      <w:tr w:rsidR="00C15C06" w:rsidRPr="0022245A">
        <w:tc>
          <w:tcPr>
            <w:tcW w:w="250" w:type="pct"/>
            <w:tcBorders>
              <w:top w:val="outset" w:sz="6" w:space="0" w:color="000000"/>
              <w:left w:val="outset" w:sz="6" w:space="0" w:color="000000"/>
              <w:bottom w:val="outset" w:sz="6" w:space="0" w:color="000000"/>
              <w:right w:val="outset" w:sz="6" w:space="0" w:color="000000"/>
            </w:tcBorders>
          </w:tcPr>
          <w:p w:rsidR="00C15C06" w:rsidRPr="00243215" w:rsidRDefault="00C15C06" w:rsidP="00EC6D6F">
            <w:pPr>
              <w:rPr>
                <w:lang w:eastAsia="uk-UA"/>
              </w:rPr>
            </w:pPr>
            <w:r w:rsidRPr="00243215">
              <w:rPr>
                <w:sz w:val="22"/>
                <w:szCs w:val="22"/>
                <w:lang w:eastAsia="uk-UA"/>
              </w:rPr>
              <w:t>5.</w:t>
            </w:r>
          </w:p>
        </w:tc>
        <w:tc>
          <w:tcPr>
            <w:tcW w:w="1600" w:type="pct"/>
            <w:tcBorders>
              <w:top w:val="outset" w:sz="6" w:space="0" w:color="000000"/>
              <w:left w:val="outset" w:sz="6" w:space="0" w:color="000000"/>
              <w:bottom w:val="outset" w:sz="6" w:space="0" w:color="000000"/>
              <w:right w:val="outset" w:sz="6" w:space="0" w:color="000000"/>
            </w:tcBorders>
          </w:tcPr>
          <w:p w:rsidR="00C15C06" w:rsidRPr="009B72FD" w:rsidRDefault="00C15C06" w:rsidP="00EC6D6F">
            <w:pPr>
              <w:rPr>
                <w:lang w:eastAsia="uk-UA"/>
              </w:rPr>
            </w:pPr>
            <w:r w:rsidRPr="009B72FD">
              <w:rPr>
                <w:sz w:val="22"/>
                <w:szCs w:val="22"/>
                <w:lang w:eastAsia="uk-UA"/>
              </w:rPr>
              <w:t>Акти Кабінету Міністрів України</w:t>
            </w:r>
          </w:p>
        </w:tc>
        <w:tc>
          <w:tcPr>
            <w:tcW w:w="3150" w:type="pct"/>
            <w:tcBorders>
              <w:top w:val="outset" w:sz="6" w:space="0" w:color="000000"/>
              <w:left w:val="outset" w:sz="6" w:space="0" w:color="000000"/>
              <w:bottom w:val="outset" w:sz="6" w:space="0" w:color="000000"/>
              <w:right w:val="outset" w:sz="6" w:space="0" w:color="000000"/>
            </w:tcBorders>
          </w:tcPr>
          <w:p w:rsidR="00C15C06" w:rsidRPr="009B72FD" w:rsidRDefault="00C15C06" w:rsidP="00EC6D6F">
            <w:pPr>
              <w:rPr>
                <w:color w:val="7030A0"/>
                <w:lang w:eastAsia="uk-UA"/>
              </w:rPr>
            </w:pPr>
            <w:r w:rsidRPr="009B72FD">
              <w:rPr>
                <w:sz w:val="22"/>
                <w:szCs w:val="22"/>
                <w:lang w:val="uk-UA"/>
              </w:rPr>
              <w:t>Постанова Кабінету Міністрів України від 26.12.2012 № 1193 « Про затвердження зразків свідоцтв про реєстрацію громадського об'єднання як громадської організації чи громадської спілки та про акредитацію відокремленого підрозділу іноземної неурядової організації»,</w:t>
            </w:r>
          </w:p>
        </w:tc>
      </w:tr>
      <w:tr w:rsidR="00C15C06" w:rsidRPr="002718EF">
        <w:tc>
          <w:tcPr>
            <w:tcW w:w="250" w:type="pct"/>
            <w:tcBorders>
              <w:top w:val="outset" w:sz="6" w:space="0" w:color="000000"/>
              <w:left w:val="outset" w:sz="6" w:space="0" w:color="000000"/>
              <w:bottom w:val="outset" w:sz="6" w:space="0" w:color="000000"/>
              <w:right w:val="outset" w:sz="6" w:space="0" w:color="000000"/>
            </w:tcBorders>
          </w:tcPr>
          <w:p w:rsidR="00C15C06" w:rsidRPr="00243215" w:rsidRDefault="00C15C06" w:rsidP="00EC6D6F">
            <w:pPr>
              <w:rPr>
                <w:lang w:eastAsia="uk-UA"/>
              </w:rPr>
            </w:pPr>
            <w:r w:rsidRPr="00243215">
              <w:rPr>
                <w:sz w:val="22"/>
                <w:szCs w:val="22"/>
                <w:lang w:eastAsia="uk-UA"/>
              </w:rPr>
              <w:t>6.</w:t>
            </w:r>
          </w:p>
        </w:tc>
        <w:tc>
          <w:tcPr>
            <w:tcW w:w="1600" w:type="pct"/>
            <w:tcBorders>
              <w:top w:val="outset" w:sz="6" w:space="0" w:color="000000"/>
              <w:left w:val="outset" w:sz="6" w:space="0" w:color="000000"/>
              <w:bottom w:val="outset" w:sz="6" w:space="0" w:color="000000"/>
              <w:right w:val="outset" w:sz="6" w:space="0" w:color="000000"/>
            </w:tcBorders>
          </w:tcPr>
          <w:p w:rsidR="00C15C06" w:rsidRPr="009B72FD" w:rsidRDefault="00C15C06" w:rsidP="00EC6D6F">
            <w:pPr>
              <w:rPr>
                <w:lang w:eastAsia="uk-UA"/>
              </w:rPr>
            </w:pPr>
            <w:r w:rsidRPr="009B72FD">
              <w:rPr>
                <w:sz w:val="22"/>
                <w:szCs w:val="22"/>
                <w:lang w:eastAsia="uk-UA"/>
              </w:rPr>
              <w:t>Акти центральних органів виконавчої влади</w:t>
            </w:r>
          </w:p>
        </w:tc>
        <w:tc>
          <w:tcPr>
            <w:tcW w:w="3150" w:type="pct"/>
            <w:tcBorders>
              <w:top w:val="outset" w:sz="6" w:space="0" w:color="000000"/>
              <w:left w:val="outset" w:sz="6" w:space="0" w:color="000000"/>
              <w:bottom w:val="outset" w:sz="6" w:space="0" w:color="000000"/>
              <w:right w:val="outset" w:sz="6" w:space="0" w:color="000000"/>
            </w:tcBorders>
          </w:tcPr>
          <w:p w:rsidR="00C15C06" w:rsidRPr="009B72FD" w:rsidRDefault="00C15C06" w:rsidP="00EC6D6F">
            <w:pPr>
              <w:rPr>
                <w:lang w:val="uk-UA"/>
              </w:rPr>
            </w:pPr>
            <w:r w:rsidRPr="009B72FD">
              <w:rPr>
                <w:sz w:val="22"/>
                <w:szCs w:val="22"/>
                <w:lang w:val="uk-UA"/>
              </w:rPr>
              <w:t>наказ Міністерства юстиції України від 14.12.2012 № 1745/5 «Про Порядок підготовки та оформлення рішень щодо громадських об’єднань»,                               </w:t>
            </w:r>
          </w:p>
          <w:p w:rsidR="00C15C06" w:rsidRPr="009B72FD" w:rsidRDefault="00C15C06" w:rsidP="00EC6D6F">
            <w:pPr>
              <w:rPr>
                <w:lang w:val="uk-UA"/>
              </w:rPr>
            </w:pPr>
            <w:r w:rsidRPr="009B72FD">
              <w:rPr>
                <w:sz w:val="22"/>
                <w:szCs w:val="22"/>
                <w:lang w:val="uk-UA"/>
              </w:rPr>
              <w:t>наказ Міністерства юстиції України від 14.12.2012 № 1842/5 «Про затвердження форм документів, надання (надсилання) яких встановлено Законом України «Про громадські об’єднання»,</w:t>
            </w:r>
          </w:p>
          <w:p w:rsidR="00C15C06" w:rsidRPr="009B72FD" w:rsidRDefault="00C15C06" w:rsidP="00EC6D6F">
            <w:pPr>
              <w:rPr>
                <w:lang w:val="uk-UA"/>
              </w:rPr>
            </w:pPr>
            <w:r w:rsidRPr="009B72FD">
              <w:rPr>
                <w:sz w:val="22"/>
                <w:szCs w:val="22"/>
                <w:lang w:val="uk-UA"/>
              </w:rPr>
              <w:t>наказ Міністерства юстиції України від 14.10.2011 № 3178/5 "Про затвердження форм реєстраційних карток", зареєстрований в Міністерстві юстиції України 19.10.2011 за № 1207/19945</w:t>
            </w:r>
          </w:p>
        </w:tc>
      </w:tr>
      <w:tr w:rsidR="00C15C06" w:rsidRPr="0022245A">
        <w:tc>
          <w:tcPr>
            <w:tcW w:w="5000" w:type="pct"/>
            <w:gridSpan w:val="3"/>
            <w:tcBorders>
              <w:top w:val="outset" w:sz="6" w:space="0" w:color="000000"/>
              <w:left w:val="outset" w:sz="6" w:space="0" w:color="000000"/>
              <w:bottom w:val="outset" w:sz="6" w:space="0" w:color="000000"/>
              <w:right w:val="outset" w:sz="6" w:space="0" w:color="000000"/>
            </w:tcBorders>
          </w:tcPr>
          <w:p w:rsidR="00C15C06" w:rsidRPr="00243215" w:rsidRDefault="00C15C06" w:rsidP="00EC6D6F">
            <w:pPr>
              <w:jc w:val="center"/>
              <w:rPr>
                <w:b/>
                <w:bCs/>
                <w:lang w:eastAsia="uk-UA"/>
              </w:rPr>
            </w:pPr>
            <w:r w:rsidRPr="00243215">
              <w:rPr>
                <w:b/>
                <w:bCs/>
                <w:sz w:val="22"/>
                <w:szCs w:val="22"/>
                <w:lang w:eastAsia="uk-UA"/>
              </w:rPr>
              <w:t>Умови отримання адміністративної послуги</w:t>
            </w:r>
          </w:p>
        </w:tc>
      </w:tr>
      <w:tr w:rsidR="00C15C06" w:rsidRPr="0022245A">
        <w:tc>
          <w:tcPr>
            <w:tcW w:w="250" w:type="pct"/>
            <w:tcBorders>
              <w:top w:val="outset" w:sz="6" w:space="0" w:color="000000"/>
              <w:left w:val="outset" w:sz="6" w:space="0" w:color="000000"/>
              <w:bottom w:val="outset" w:sz="6" w:space="0" w:color="000000"/>
              <w:right w:val="outset" w:sz="6" w:space="0" w:color="000000"/>
            </w:tcBorders>
          </w:tcPr>
          <w:p w:rsidR="00C15C06" w:rsidRPr="00243215" w:rsidRDefault="00C15C06" w:rsidP="00EC6D6F">
            <w:pPr>
              <w:rPr>
                <w:lang w:eastAsia="uk-UA"/>
              </w:rPr>
            </w:pPr>
            <w:r w:rsidRPr="00243215">
              <w:rPr>
                <w:sz w:val="22"/>
                <w:szCs w:val="22"/>
                <w:lang w:eastAsia="uk-UA"/>
              </w:rPr>
              <w:t>7.</w:t>
            </w:r>
          </w:p>
        </w:tc>
        <w:tc>
          <w:tcPr>
            <w:tcW w:w="1600" w:type="pct"/>
            <w:tcBorders>
              <w:top w:val="outset" w:sz="6" w:space="0" w:color="000000"/>
              <w:left w:val="outset" w:sz="6" w:space="0" w:color="000000"/>
              <w:bottom w:val="outset" w:sz="6" w:space="0" w:color="000000"/>
              <w:right w:val="outset" w:sz="6" w:space="0" w:color="000000"/>
            </w:tcBorders>
          </w:tcPr>
          <w:p w:rsidR="00C15C06" w:rsidRPr="009B72FD" w:rsidRDefault="00C15C06" w:rsidP="00EC6D6F">
            <w:pPr>
              <w:rPr>
                <w:lang w:eastAsia="uk-UA"/>
              </w:rPr>
            </w:pPr>
            <w:r w:rsidRPr="009B72FD">
              <w:rPr>
                <w:sz w:val="22"/>
                <w:szCs w:val="22"/>
                <w:lang w:eastAsia="uk-UA"/>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C15C06" w:rsidRPr="00E528C0" w:rsidRDefault="00C15C06" w:rsidP="00E528C0">
            <w:pPr>
              <w:rPr>
                <w:color w:val="00B050"/>
                <w:lang w:val="uk-UA" w:eastAsia="uk-UA"/>
              </w:rPr>
            </w:pPr>
            <w:r w:rsidRPr="009B72FD">
              <w:rPr>
                <w:sz w:val="22"/>
                <w:szCs w:val="22"/>
                <w:lang w:eastAsia="uk-UA"/>
              </w:rPr>
              <w:t>Звернення</w:t>
            </w:r>
            <w:r>
              <w:rPr>
                <w:rFonts w:ascii="Courier New" w:hAnsi="Courier New" w:cs="Courier New"/>
                <w:color w:val="000000"/>
                <w:sz w:val="21"/>
                <w:szCs w:val="21"/>
              </w:rPr>
              <w:t xml:space="preserve"> керівник</w:t>
            </w:r>
            <w:r>
              <w:rPr>
                <w:rFonts w:ascii="Courier New" w:hAnsi="Courier New" w:cs="Courier New"/>
                <w:color w:val="000000"/>
                <w:sz w:val="21"/>
                <w:szCs w:val="21"/>
                <w:lang w:val="uk-UA"/>
              </w:rPr>
              <w:t>а</w:t>
            </w:r>
            <w:r>
              <w:rPr>
                <w:rFonts w:ascii="Courier New" w:hAnsi="Courier New" w:cs="Courier New"/>
                <w:color w:val="000000"/>
                <w:sz w:val="21"/>
                <w:szCs w:val="21"/>
              </w:rPr>
              <w:t xml:space="preserve"> або особа (особи), яка має право представляти громадське об'єднання для здійснення реєстраційних дій, протягом 60 днів з дня утворення громадського об'єднання </w:t>
            </w:r>
            <w:r>
              <w:rPr>
                <w:rFonts w:ascii="Courier New" w:hAnsi="Courier New" w:cs="Courier New"/>
                <w:color w:val="000000"/>
                <w:sz w:val="21"/>
                <w:szCs w:val="21"/>
                <w:lang w:val="uk-UA"/>
              </w:rPr>
              <w:t xml:space="preserve">та </w:t>
            </w:r>
            <w:r>
              <w:rPr>
                <w:rFonts w:ascii="Courier New" w:hAnsi="Courier New" w:cs="Courier New"/>
                <w:color w:val="000000"/>
                <w:sz w:val="21"/>
                <w:szCs w:val="21"/>
              </w:rPr>
              <w:t>пода</w:t>
            </w:r>
            <w:r>
              <w:rPr>
                <w:rFonts w:ascii="Courier New" w:hAnsi="Courier New" w:cs="Courier New"/>
                <w:color w:val="000000"/>
                <w:sz w:val="21"/>
                <w:szCs w:val="21"/>
                <w:lang w:val="uk-UA"/>
              </w:rPr>
              <w:t>ння</w:t>
            </w:r>
            <w:r>
              <w:rPr>
                <w:rFonts w:ascii="Courier New" w:hAnsi="Courier New" w:cs="Courier New"/>
                <w:color w:val="000000"/>
                <w:sz w:val="21"/>
                <w:szCs w:val="21"/>
              </w:rPr>
              <w:t xml:space="preserve"> (над</w:t>
            </w:r>
            <w:r>
              <w:rPr>
                <w:rFonts w:ascii="Courier New" w:hAnsi="Courier New" w:cs="Courier New"/>
                <w:color w:val="000000"/>
                <w:sz w:val="21"/>
                <w:szCs w:val="21"/>
                <w:lang w:val="uk-UA"/>
              </w:rPr>
              <w:t>іслання</w:t>
            </w:r>
            <w:r>
              <w:rPr>
                <w:rFonts w:ascii="Courier New" w:hAnsi="Courier New" w:cs="Courier New"/>
                <w:color w:val="000000"/>
                <w:sz w:val="21"/>
                <w:szCs w:val="21"/>
              </w:rPr>
              <w:t xml:space="preserve"> поштовим відправленням) до уповноваженого органу з питань реєстрації за місцезнаходженням громадського об'єднанн</w:t>
            </w:r>
            <w:r>
              <w:rPr>
                <w:rFonts w:ascii="Courier New" w:hAnsi="Courier New" w:cs="Courier New"/>
                <w:color w:val="000000"/>
                <w:sz w:val="21"/>
                <w:szCs w:val="21"/>
                <w:lang w:val="uk-UA"/>
              </w:rPr>
              <w:t xml:space="preserve">я </w:t>
            </w:r>
            <w:r w:rsidRPr="00E528C0">
              <w:rPr>
                <w:rFonts w:ascii="Courier New" w:hAnsi="Courier New" w:cs="Courier New"/>
                <w:color w:val="15629D"/>
                <w:sz w:val="21"/>
                <w:szCs w:val="21"/>
              </w:rPr>
              <w:t>заяв</w:t>
            </w:r>
            <w:r w:rsidRPr="00E528C0">
              <w:rPr>
                <w:rFonts w:ascii="Courier New" w:hAnsi="Courier New" w:cs="Courier New"/>
                <w:color w:val="15629D"/>
                <w:sz w:val="21"/>
                <w:szCs w:val="21"/>
                <w:lang w:val="uk-UA"/>
              </w:rPr>
              <w:t>и та необхідних документів.</w:t>
            </w:r>
            <w:r w:rsidRPr="009B72FD">
              <w:rPr>
                <w:sz w:val="22"/>
                <w:szCs w:val="22"/>
                <w:lang w:eastAsia="uk-UA"/>
              </w:rPr>
              <w:t xml:space="preserve"> </w:t>
            </w:r>
            <w:r>
              <w:rPr>
                <w:sz w:val="22"/>
                <w:szCs w:val="22"/>
                <w:lang w:val="uk-UA" w:eastAsia="uk-UA"/>
              </w:rPr>
              <w:t xml:space="preserve">  </w:t>
            </w:r>
          </w:p>
        </w:tc>
      </w:tr>
      <w:tr w:rsidR="00C15C06" w:rsidRPr="0022245A">
        <w:trPr>
          <w:trHeight w:val="634"/>
        </w:trPr>
        <w:tc>
          <w:tcPr>
            <w:tcW w:w="250" w:type="pct"/>
            <w:tcBorders>
              <w:top w:val="outset" w:sz="6" w:space="0" w:color="000000"/>
              <w:left w:val="outset" w:sz="6" w:space="0" w:color="000000"/>
              <w:bottom w:val="outset" w:sz="6" w:space="0" w:color="000000"/>
              <w:right w:val="outset" w:sz="6" w:space="0" w:color="000000"/>
            </w:tcBorders>
          </w:tcPr>
          <w:p w:rsidR="00C15C06" w:rsidRPr="00243215" w:rsidRDefault="00C15C06" w:rsidP="00EC6D6F">
            <w:pPr>
              <w:rPr>
                <w:lang w:eastAsia="uk-UA"/>
              </w:rPr>
            </w:pPr>
            <w:r w:rsidRPr="00243215">
              <w:rPr>
                <w:sz w:val="22"/>
                <w:szCs w:val="22"/>
                <w:lang w:eastAsia="uk-UA"/>
              </w:rPr>
              <w:t>8.</w:t>
            </w:r>
          </w:p>
        </w:tc>
        <w:tc>
          <w:tcPr>
            <w:tcW w:w="1600" w:type="pct"/>
            <w:tcBorders>
              <w:top w:val="outset" w:sz="6" w:space="0" w:color="000000"/>
              <w:left w:val="outset" w:sz="6" w:space="0" w:color="000000"/>
              <w:bottom w:val="outset" w:sz="6" w:space="0" w:color="000000"/>
              <w:right w:val="outset" w:sz="6" w:space="0" w:color="000000"/>
            </w:tcBorders>
          </w:tcPr>
          <w:p w:rsidR="00C15C06" w:rsidRPr="009B72FD" w:rsidRDefault="00C15C06" w:rsidP="00EC6D6F">
            <w:pPr>
              <w:rPr>
                <w:lang w:eastAsia="uk-UA"/>
              </w:rPr>
            </w:pPr>
            <w:r w:rsidRPr="009B72FD">
              <w:rPr>
                <w:sz w:val="22"/>
                <w:szCs w:val="22"/>
                <w:lang w:eastAsia="uk-UA"/>
              </w:rPr>
              <w:t>Вичерпний перелік документів, необхідних для отримання адміністративної послуги, а також вимоги до них</w:t>
            </w:r>
          </w:p>
        </w:tc>
        <w:tc>
          <w:tcPr>
            <w:tcW w:w="3150" w:type="pct"/>
            <w:tcBorders>
              <w:top w:val="outset" w:sz="6" w:space="0" w:color="000000"/>
              <w:left w:val="outset" w:sz="6" w:space="0" w:color="000000"/>
              <w:bottom w:val="outset" w:sz="6" w:space="0" w:color="000000"/>
              <w:right w:val="outset" w:sz="6" w:space="0" w:color="000000"/>
            </w:tcBorders>
          </w:tcPr>
          <w:p w:rsidR="00C15C06" w:rsidRPr="00CB2384" w:rsidRDefault="00C15C06" w:rsidP="00CB2384">
            <w:pPr>
              <w:spacing w:after="150"/>
              <w:rPr>
                <w:color w:val="000000"/>
              </w:rPr>
            </w:pPr>
            <w:r>
              <w:rPr>
                <w:sz w:val="22"/>
                <w:szCs w:val="22"/>
                <w:lang w:val="uk-UA"/>
              </w:rPr>
              <w:t xml:space="preserve"> </w:t>
            </w:r>
            <w:r w:rsidRPr="00E528C0">
              <w:rPr>
                <w:color w:val="000000"/>
                <w:sz w:val="22"/>
                <w:szCs w:val="22"/>
                <w:lang w:val="uk-UA"/>
              </w:rPr>
              <w:t xml:space="preserve">особа (особи), яка має право представляти громадське об'єднання для здійснення реєстраційних дій, протягом 60 днів з дня утворення громадського об'єднання подають (надсилають поштовим відправленням) до уповноваженого органу з питань реєстрації за місцезнаходженням громадського об'єднання </w:t>
            </w:r>
            <w:hyperlink r:id="rId4" w:anchor="n7" w:tgtFrame="_blank" w:history="1">
              <w:r w:rsidRPr="00E528C0">
                <w:rPr>
                  <w:color w:val="15629D"/>
                  <w:sz w:val="22"/>
                  <w:szCs w:val="22"/>
                  <w:u w:val="single"/>
                  <w:lang w:val="uk-UA"/>
                </w:rPr>
                <w:t>заяву</w:t>
              </w:r>
            </w:hyperlink>
            <w:r w:rsidRPr="00E528C0">
              <w:rPr>
                <w:color w:val="000000"/>
                <w:sz w:val="22"/>
                <w:szCs w:val="22"/>
                <w:lang w:val="uk-UA"/>
              </w:rPr>
              <w:t xml:space="preserve"> за формою, затвердженою </w:t>
            </w:r>
            <w:r w:rsidRPr="00CB2384">
              <w:rPr>
                <w:color w:val="000000"/>
                <w:sz w:val="22"/>
                <w:szCs w:val="22"/>
              </w:rPr>
              <w:t>Міністерством юстиції України, до якої додаються:</w:t>
            </w:r>
          </w:p>
          <w:p w:rsidR="00C15C06" w:rsidRPr="004B7913" w:rsidRDefault="00C15C06" w:rsidP="00CB2384">
            <w:pPr>
              <w:spacing w:after="150"/>
              <w:rPr>
                <w:color w:val="000000"/>
                <w:lang w:val="uk-UA"/>
              </w:rPr>
            </w:pPr>
            <w:bookmarkStart w:id="0" w:name="n119"/>
            <w:bookmarkEnd w:id="0"/>
            <w:r w:rsidRPr="00CB2384">
              <w:rPr>
                <w:color w:val="000000"/>
                <w:sz w:val="22"/>
                <w:szCs w:val="22"/>
              </w:rPr>
              <w:t>1) примірник протоколу установчих зборів</w:t>
            </w:r>
            <w:r>
              <w:rPr>
                <w:color w:val="000000"/>
                <w:sz w:val="22"/>
                <w:szCs w:val="22"/>
              </w:rPr>
              <w:t>;</w:t>
            </w:r>
          </w:p>
          <w:p w:rsidR="00C15C06" w:rsidRPr="002718EF" w:rsidRDefault="00C15C06" w:rsidP="00CB2384">
            <w:pPr>
              <w:spacing w:after="150"/>
              <w:rPr>
                <w:color w:val="000000"/>
                <w:lang w:val="uk-UA"/>
              </w:rPr>
            </w:pPr>
            <w:bookmarkStart w:id="1" w:name="n120"/>
            <w:bookmarkEnd w:id="1"/>
            <w:r w:rsidRPr="002718EF">
              <w:rPr>
                <w:color w:val="000000"/>
                <w:sz w:val="22"/>
                <w:szCs w:val="22"/>
                <w:lang w:val="uk-UA"/>
              </w:rPr>
              <w:t>2) статут (у двох примірниках);</w:t>
            </w:r>
          </w:p>
          <w:p w:rsidR="00C15C06" w:rsidRPr="002718EF" w:rsidRDefault="00C15C06" w:rsidP="00CB2384">
            <w:pPr>
              <w:spacing w:after="150"/>
              <w:rPr>
                <w:color w:val="000000"/>
                <w:lang w:val="uk-UA"/>
              </w:rPr>
            </w:pPr>
            <w:bookmarkStart w:id="2" w:name="n121"/>
            <w:bookmarkEnd w:id="2"/>
            <w:r w:rsidRPr="002718EF">
              <w:rPr>
                <w:color w:val="000000"/>
                <w:sz w:val="22"/>
                <w:szCs w:val="22"/>
                <w:lang w:val="uk-UA"/>
              </w:rPr>
              <w:t>3) відомості про керівні органи громадського об'єднання із зазначенням прізвища, ім'я, по батькові (за наявності), дати народження керівника, членів інших керівних органів, посади в керівних органах, контактного номера телефону та інших засобів зв'язку, а також зазначені відомості про особу (осіб), яка має право представляти громадське об'єднання для здійснення реєстраційних дій, до яких додається письмова згода цієї особи, якщо така особа не була присутня на установчих зборах;</w:t>
            </w:r>
          </w:p>
          <w:p w:rsidR="00C15C06" w:rsidRPr="00CB2384" w:rsidRDefault="00C15C06" w:rsidP="00CB2384">
            <w:pPr>
              <w:spacing w:after="150"/>
              <w:rPr>
                <w:color w:val="000000"/>
              </w:rPr>
            </w:pPr>
            <w:bookmarkStart w:id="3" w:name="n122"/>
            <w:bookmarkEnd w:id="3"/>
            <w:r w:rsidRPr="00CB2384">
              <w:rPr>
                <w:color w:val="000000"/>
                <w:sz w:val="22"/>
                <w:szCs w:val="22"/>
              </w:rPr>
              <w:t>4) заповнена реєстраційна картка на проведення державної реєстрації юридичної особи.</w:t>
            </w:r>
            <w:bookmarkStart w:id="4" w:name="n429"/>
            <w:bookmarkEnd w:id="4"/>
          </w:p>
          <w:p w:rsidR="00C15C06" w:rsidRPr="00CB2384" w:rsidRDefault="00C15C06" w:rsidP="00CB2384">
            <w:pPr>
              <w:spacing w:after="150"/>
              <w:rPr>
                <w:color w:val="000000"/>
              </w:rPr>
            </w:pPr>
            <w:bookmarkStart w:id="5" w:name="n123"/>
            <w:bookmarkEnd w:id="5"/>
            <w:r w:rsidRPr="00CB2384">
              <w:rPr>
                <w:color w:val="000000"/>
                <w:sz w:val="22"/>
                <w:szCs w:val="22"/>
              </w:rPr>
              <w:t xml:space="preserve">4. Заяву та документи, </w:t>
            </w:r>
            <w:r>
              <w:rPr>
                <w:color w:val="000000"/>
                <w:sz w:val="22"/>
                <w:szCs w:val="22"/>
                <w:lang w:val="uk-UA"/>
              </w:rPr>
              <w:t xml:space="preserve"> </w:t>
            </w:r>
            <w:r w:rsidRPr="00CB2384">
              <w:rPr>
                <w:color w:val="000000"/>
                <w:sz w:val="22"/>
                <w:szCs w:val="22"/>
              </w:rPr>
              <w:t xml:space="preserve"> підписує керівник або особа (особи), яка має право представляти громадське об'єднання для здійснення реєстраційних дій. Справжність підпису зазначеної особи на заяві про реєстрацію громадського об'єднання засвідчується нотаріально.</w:t>
            </w:r>
          </w:p>
          <w:p w:rsidR="00C15C06" w:rsidRPr="00CB2384" w:rsidRDefault="00C15C06" w:rsidP="00CB2384">
            <w:pPr>
              <w:spacing w:after="150"/>
              <w:rPr>
                <w:color w:val="000000"/>
              </w:rPr>
            </w:pPr>
            <w:bookmarkStart w:id="6" w:name="n428"/>
            <w:bookmarkStart w:id="7" w:name="n124"/>
            <w:bookmarkEnd w:id="6"/>
            <w:bookmarkEnd w:id="7"/>
            <w:r w:rsidRPr="00CB2384">
              <w:rPr>
                <w:color w:val="000000"/>
                <w:sz w:val="22"/>
                <w:szCs w:val="22"/>
              </w:rPr>
              <w:t xml:space="preserve"> 5. Для реєстрації громадської спілки, крім документів, передбачених частиною третьою цієї статті, подаються документи, які містять відомості щодо структури власності засновників - юридичних осіб та фізичних осіб - власників істотної участі цих юридичних осіб.</w:t>
            </w:r>
          </w:p>
        </w:tc>
      </w:tr>
      <w:tr w:rsidR="00C15C06" w:rsidRPr="0022245A">
        <w:tc>
          <w:tcPr>
            <w:tcW w:w="250" w:type="pct"/>
            <w:tcBorders>
              <w:top w:val="outset" w:sz="6" w:space="0" w:color="000000"/>
              <w:left w:val="outset" w:sz="6" w:space="0" w:color="000000"/>
              <w:bottom w:val="outset" w:sz="6" w:space="0" w:color="000000"/>
              <w:right w:val="outset" w:sz="6" w:space="0" w:color="000000"/>
            </w:tcBorders>
          </w:tcPr>
          <w:p w:rsidR="00C15C06" w:rsidRPr="00243215" w:rsidRDefault="00C15C06" w:rsidP="00EC6D6F">
            <w:pPr>
              <w:rPr>
                <w:lang w:eastAsia="uk-UA"/>
              </w:rPr>
            </w:pPr>
            <w:r w:rsidRPr="00243215">
              <w:rPr>
                <w:sz w:val="22"/>
                <w:szCs w:val="22"/>
                <w:lang w:eastAsia="uk-UA"/>
              </w:rPr>
              <w:t>9.</w:t>
            </w:r>
          </w:p>
        </w:tc>
        <w:tc>
          <w:tcPr>
            <w:tcW w:w="1600" w:type="pct"/>
            <w:tcBorders>
              <w:top w:val="outset" w:sz="6" w:space="0" w:color="000000"/>
              <w:left w:val="outset" w:sz="6" w:space="0" w:color="000000"/>
              <w:bottom w:val="outset" w:sz="6" w:space="0" w:color="000000"/>
              <w:right w:val="outset" w:sz="6" w:space="0" w:color="000000"/>
            </w:tcBorders>
          </w:tcPr>
          <w:p w:rsidR="00C15C06" w:rsidRPr="009B72FD" w:rsidRDefault="00C15C06" w:rsidP="00EC6D6F">
            <w:pPr>
              <w:rPr>
                <w:lang w:eastAsia="uk-UA"/>
              </w:rPr>
            </w:pPr>
            <w:r w:rsidRPr="009B72FD">
              <w:rPr>
                <w:sz w:val="22"/>
                <w:szCs w:val="22"/>
                <w:lang w:eastAsia="uk-UA"/>
              </w:rPr>
              <w:t>Порядок та спосіб подання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C15C06" w:rsidRPr="009B72FD" w:rsidRDefault="00C15C06" w:rsidP="00EC6D6F">
            <w:pPr>
              <w:rPr>
                <w:lang w:val="uk-UA"/>
              </w:rPr>
            </w:pPr>
            <w:r w:rsidRPr="009B72FD">
              <w:rPr>
                <w:sz w:val="22"/>
                <w:szCs w:val="22"/>
                <w:lang w:val="uk-UA"/>
              </w:rPr>
              <w:t xml:space="preserve">Через центр надання адміністративних послуг </w:t>
            </w:r>
            <w:r>
              <w:rPr>
                <w:sz w:val="22"/>
                <w:szCs w:val="22"/>
                <w:lang w:val="uk-UA"/>
              </w:rPr>
              <w:t xml:space="preserve">Широківської </w:t>
            </w:r>
            <w:r w:rsidRPr="009B72FD">
              <w:rPr>
                <w:sz w:val="22"/>
                <w:szCs w:val="22"/>
                <w:lang w:val="uk-UA"/>
              </w:rPr>
              <w:t xml:space="preserve">районної державної адміністрації </w:t>
            </w:r>
          </w:p>
          <w:p w:rsidR="00C15C06" w:rsidRPr="009B72FD" w:rsidRDefault="00C15C06" w:rsidP="00CB2384">
            <w:pPr>
              <w:rPr>
                <w:lang w:eastAsia="uk-UA"/>
              </w:rPr>
            </w:pPr>
            <w:r w:rsidRPr="009B72FD">
              <w:rPr>
                <w:sz w:val="22"/>
                <w:szCs w:val="22"/>
                <w:lang w:val="uk-UA"/>
              </w:rPr>
              <w:t xml:space="preserve">Документи </w:t>
            </w:r>
            <w:r>
              <w:rPr>
                <w:sz w:val="22"/>
                <w:szCs w:val="22"/>
                <w:lang w:val="uk-UA"/>
              </w:rPr>
              <w:t>по</w:t>
            </w:r>
            <w:r w:rsidRPr="009B72FD">
              <w:rPr>
                <w:sz w:val="22"/>
                <w:szCs w:val="22"/>
                <w:lang w:val="uk-UA"/>
              </w:rPr>
              <w:t xml:space="preserve">даються </w:t>
            </w:r>
            <w:r>
              <w:rPr>
                <w:sz w:val="22"/>
                <w:szCs w:val="22"/>
                <w:lang w:val="uk-UA"/>
              </w:rPr>
              <w:t xml:space="preserve"> особисто </w:t>
            </w:r>
            <w:r w:rsidRPr="009B72FD">
              <w:rPr>
                <w:sz w:val="22"/>
                <w:szCs w:val="22"/>
                <w:lang w:val="uk-UA"/>
              </w:rPr>
              <w:t xml:space="preserve">або надсилаються </w:t>
            </w:r>
            <w:r>
              <w:rPr>
                <w:sz w:val="22"/>
                <w:szCs w:val="22"/>
                <w:lang w:val="uk-UA"/>
              </w:rPr>
              <w:t xml:space="preserve"> поштовим відправленням</w:t>
            </w:r>
            <w:r w:rsidRPr="009B72FD">
              <w:rPr>
                <w:sz w:val="22"/>
                <w:szCs w:val="22"/>
                <w:lang w:val="uk-UA"/>
              </w:rPr>
              <w:t>.</w:t>
            </w:r>
          </w:p>
        </w:tc>
      </w:tr>
      <w:tr w:rsidR="00C15C06" w:rsidRPr="0022245A">
        <w:tc>
          <w:tcPr>
            <w:tcW w:w="250" w:type="pct"/>
            <w:tcBorders>
              <w:top w:val="outset" w:sz="6" w:space="0" w:color="000000"/>
              <w:left w:val="outset" w:sz="6" w:space="0" w:color="000000"/>
              <w:bottom w:val="outset" w:sz="6" w:space="0" w:color="000000"/>
              <w:right w:val="outset" w:sz="6" w:space="0" w:color="000000"/>
            </w:tcBorders>
          </w:tcPr>
          <w:p w:rsidR="00C15C06" w:rsidRPr="00243215" w:rsidRDefault="00C15C06" w:rsidP="00EC6D6F">
            <w:pPr>
              <w:rPr>
                <w:lang w:eastAsia="uk-UA"/>
              </w:rPr>
            </w:pPr>
            <w:r w:rsidRPr="00243215">
              <w:rPr>
                <w:sz w:val="22"/>
                <w:szCs w:val="22"/>
                <w:lang w:eastAsia="uk-UA"/>
              </w:rPr>
              <w:t>10.</w:t>
            </w:r>
          </w:p>
        </w:tc>
        <w:tc>
          <w:tcPr>
            <w:tcW w:w="1600" w:type="pct"/>
            <w:tcBorders>
              <w:top w:val="outset" w:sz="6" w:space="0" w:color="000000"/>
              <w:left w:val="outset" w:sz="6" w:space="0" w:color="000000"/>
              <w:bottom w:val="outset" w:sz="6" w:space="0" w:color="000000"/>
              <w:right w:val="outset" w:sz="6" w:space="0" w:color="000000"/>
            </w:tcBorders>
          </w:tcPr>
          <w:p w:rsidR="00C15C06" w:rsidRPr="009B72FD" w:rsidRDefault="00C15C06" w:rsidP="00EC6D6F">
            <w:pPr>
              <w:rPr>
                <w:lang w:eastAsia="uk-UA"/>
              </w:rPr>
            </w:pPr>
            <w:r w:rsidRPr="009B72FD">
              <w:rPr>
                <w:sz w:val="22"/>
                <w:szCs w:val="22"/>
                <w:lang w:eastAsia="uk-UA"/>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C15C06" w:rsidRPr="009B72FD" w:rsidRDefault="00C15C06" w:rsidP="00EC6D6F">
            <w:pPr>
              <w:rPr>
                <w:lang w:eastAsia="uk-UA"/>
              </w:rPr>
            </w:pPr>
            <w:r>
              <w:rPr>
                <w:sz w:val="22"/>
                <w:szCs w:val="22"/>
                <w:lang w:val="uk-UA"/>
              </w:rPr>
              <w:t xml:space="preserve"> Безоплатно</w:t>
            </w:r>
          </w:p>
        </w:tc>
      </w:tr>
      <w:tr w:rsidR="00C15C06" w:rsidRPr="0022245A">
        <w:tc>
          <w:tcPr>
            <w:tcW w:w="250" w:type="pct"/>
            <w:tcBorders>
              <w:top w:val="outset" w:sz="6" w:space="0" w:color="000000"/>
              <w:left w:val="outset" w:sz="6" w:space="0" w:color="000000"/>
              <w:bottom w:val="outset" w:sz="6" w:space="0" w:color="000000"/>
              <w:right w:val="outset" w:sz="6" w:space="0" w:color="000000"/>
            </w:tcBorders>
          </w:tcPr>
          <w:p w:rsidR="00C15C06" w:rsidRPr="00243215" w:rsidRDefault="00C15C06" w:rsidP="00EC6D6F">
            <w:pPr>
              <w:rPr>
                <w:lang w:eastAsia="uk-UA"/>
              </w:rPr>
            </w:pPr>
            <w:r w:rsidRPr="00243215">
              <w:rPr>
                <w:sz w:val="22"/>
                <w:szCs w:val="22"/>
                <w:lang w:eastAsia="uk-UA"/>
              </w:rPr>
              <w:t>11.</w:t>
            </w:r>
          </w:p>
        </w:tc>
        <w:tc>
          <w:tcPr>
            <w:tcW w:w="1600" w:type="pct"/>
            <w:tcBorders>
              <w:top w:val="outset" w:sz="6" w:space="0" w:color="000000"/>
              <w:left w:val="outset" w:sz="6" w:space="0" w:color="000000"/>
              <w:bottom w:val="outset" w:sz="6" w:space="0" w:color="000000"/>
              <w:right w:val="outset" w:sz="6" w:space="0" w:color="000000"/>
            </w:tcBorders>
          </w:tcPr>
          <w:p w:rsidR="00C15C06" w:rsidRPr="009B72FD" w:rsidRDefault="00C15C06" w:rsidP="00EC6D6F">
            <w:pPr>
              <w:rPr>
                <w:lang w:eastAsia="uk-UA"/>
              </w:rPr>
            </w:pPr>
            <w:r w:rsidRPr="009B72FD">
              <w:rPr>
                <w:sz w:val="22"/>
                <w:szCs w:val="22"/>
                <w:lang w:eastAsia="uk-UA"/>
              </w:rPr>
              <w:t>Строк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C15C06" w:rsidRPr="009B72FD" w:rsidRDefault="00C15C06" w:rsidP="00EC6D6F">
            <w:pPr>
              <w:rPr>
                <w:lang w:eastAsia="uk-UA"/>
              </w:rPr>
            </w:pPr>
            <w:r w:rsidRPr="009B72FD">
              <w:rPr>
                <w:sz w:val="22"/>
                <w:szCs w:val="22"/>
                <w:lang w:val="uk-UA"/>
              </w:rPr>
              <w:t>7 робочих днів</w:t>
            </w:r>
            <w:r>
              <w:rPr>
                <w:sz w:val="22"/>
                <w:szCs w:val="22"/>
                <w:lang w:val="uk-UA"/>
              </w:rPr>
              <w:t xml:space="preserve"> з дня отримання документів</w:t>
            </w:r>
          </w:p>
        </w:tc>
      </w:tr>
      <w:tr w:rsidR="00C15C06" w:rsidRPr="0022245A">
        <w:trPr>
          <w:trHeight w:val="3403"/>
        </w:trPr>
        <w:tc>
          <w:tcPr>
            <w:tcW w:w="250" w:type="pct"/>
            <w:tcBorders>
              <w:top w:val="outset" w:sz="6" w:space="0" w:color="000000"/>
              <w:left w:val="outset" w:sz="6" w:space="0" w:color="000000"/>
              <w:bottom w:val="outset" w:sz="6" w:space="0" w:color="000000"/>
              <w:right w:val="outset" w:sz="6" w:space="0" w:color="000000"/>
            </w:tcBorders>
          </w:tcPr>
          <w:p w:rsidR="00C15C06" w:rsidRPr="00243215" w:rsidRDefault="00C15C06" w:rsidP="00EC6D6F">
            <w:pPr>
              <w:rPr>
                <w:lang w:eastAsia="uk-UA"/>
              </w:rPr>
            </w:pPr>
            <w:r w:rsidRPr="00243215">
              <w:rPr>
                <w:sz w:val="22"/>
                <w:szCs w:val="22"/>
                <w:lang w:eastAsia="uk-UA"/>
              </w:rPr>
              <w:t>12.</w:t>
            </w:r>
          </w:p>
        </w:tc>
        <w:tc>
          <w:tcPr>
            <w:tcW w:w="1600" w:type="pct"/>
            <w:tcBorders>
              <w:top w:val="outset" w:sz="6" w:space="0" w:color="000000"/>
              <w:left w:val="outset" w:sz="6" w:space="0" w:color="000000"/>
              <w:bottom w:val="outset" w:sz="6" w:space="0" w:color="000000"/>
              <w:right w:val="outset" w:sz="6" w:space="0" w:color="000000"/>
            </w:tcBorders>
          </w:tcPr>
          <w:p w:rsidR="00C15C06" w:rsidRPr="009B72FD" w:rsidRDefault="00C15C06" w:rsidP="00EC6D6F">
            <w:pPr>
              <w:rPr>
                <w:lang w:eastAsia="uk-UA"/>
              </w:rPr>
            </w:pPr>
            <w:r w:rsidRPr="009B72FD">
              <w:rPr>
                <w:sz w:val="22"/>
                <w:szCs w:val="22"/>
                <w:lang w:eastAsia="uk-UA"/>
              </w:rPr>
              <w:t>Перелік підстав для залишення документів без розгляду</w:t>
            </w:r>
          </w:p>
        </w:tc>
        <w:tc>
          <w:tcPr>
            <w:tcW w:w="3150" w:type="pct"/>
            <w:tcBorders>
              <w:top w:val="outset" w:sz="6" w:space="0" w:color="000000"/>
              <w:left w:val="outset" w:sz="6" w:space="0" w:color="000000"/>
              <w:bottom w:val="outset" w:sz="6" w:space="0" w:color="000000"/>
              <w:right w:val="outset" w:sz="6" w:space="0" w:color="000000"/>
            </w:tcBorders>
          </w:tcPr>
          <w:p w:rsidR="00C15C06" w:rsidRPr="00A575AE" w:rsidRDefault="00C15C06" w:rsidP="00A575AE">
            <w:pPr>
              <w:rPr>
                <w:color w:val="000000"/>
              </w:rPr>
            </w:pPr>
            <w:r w:rsidRPr="009B72FD">
              <w:rPr>
                <w:sz w:val="22"/>
                <w:szCs w:val="22"/>
                <w:lang w:eastAsia="uk-UA"/>
              </w:rPr>
              <w:t xml:space="preserve"> </w:t>
            </w:r>
            <w:r w:rsidRPr="00A575AE">
              <w:rPr>
                <w:color w:val="000000"/>
                <w:sz w:val="22"/>
                <w:szCs w:val="22"/>
              </w:rPr>
              <w:t>Уповноважений орган з питань реєстрації приймає рішення про залишення документів без розгляду по суті за наявності однієї або сукупності таких підстав:</w:t>
            </w:r>
          </w:p>
          <w:p w:rsidR="00C15C06" w:rsidRPr="00A575AE" w:rsidRDefault="00C15C06" w:rsidP="00A575AE">
            <w:pPr>
              <w:rPr>
                <w:color w:val="000000"/>
              </w:rPr>
            </w:pPr>
            <w:bookmarkStart w:id="8" w:name="n147"/>
            <w:bookmarkEnd w:id="8"/>
            <w:r w:rsidRPr="00A575AE">
              <w:rPr>
                <w:color w:val="000000"/>
                <w:sz w:val="22"/>
                <w:szCs w:val="22"/>
              </w:rPr>
              <w:t>1) документи подані не в повному обсязі;</w:t>
            </w:r>
          </w:p>
          <w:p w:rsidR="00C15C06" w:rsidRPr="00A575AE" w:rsidRDefault="00C15C06" w:rsidP="00A575AE">
            <w:pPr>
              <w:rPr>
                <w:color w:val="000000"/>
              </w:rPr>
            </w:pPr>
            <w:bookmarkStart w:id="9" w:name="n148"/>
            <w:bookmarkEnd w:id="9"/>
            <w:r w:rsidRPr="00A575AE">
              <w:rPr>
                <w:color w:val="000000"/>
                <w:sz w:val="22"/>
                <w:szCs w:val="22"/>
              </w:rPr>
              <w:t>2) неповнота відомостей у поданих громадським об'єднанням документах, яку не можна усунути без прийняття рішення про залишення документів без розгляду по суті;</w:t>
            </w:r>
          </w:p>
          <w:p w:rsidR="00C15C06" w:rsidRPr="00A575AE" w:rsidRDefault="00C15C06" w:rsidP="00A575AE">
            <w:pPr>
              <w:rPr>
                <w:color w:val="000000"/>
              </w:rPr>
            </w:pPr>
            <w:bookmarkStart w:id="10" w:name="n149"/>
            <w:bookmarkEnd w:id="10"/>
            <w:r w:rsidRPr="00A575AE">
              <w:rPr>
                <w:color w:val="000000"/>
                <w:sz w:val="22"/>
                <w:szCs w:val="22"/>
              </w:rPr>
              <w:t>3) документи подані особою, яка не має на це повноважень;</w:t>
            </w:r>
          </w:p>
          <w:p w:rsidR="00C15C06" w:rsidRPr="00A575AE" w:rsidRDefault="00C15C06" w:rsidP="00A575AE">
            <w:pPr>
              <w:rPr>
                <w:color w:val="000000"/>
              </w:rPr>
            </w:pPr>
            <w:bookmarkStart w:id="11" w:name="n150"/>
            <w:bookmarkEnd w:id="11"/>
            <w:r w:rsidRPr="00A575AE">
              <w:rPr>
                <w:color w:val="000000"/>
                <w:sz w:val="22"/>
                <w:szCs w:val="22"/>
              </w:rPr>
              <w:t>4) документи подано з порушенням строку подання документів для реєстрації громадського об'єднання;</w:t>
            </w:r>
          </w:p>
          <w:p w:rsidR="00C15C06" w:rsidRPr="00A575AE" w:rsidRDefault="00C15C06" w:rsidP="00A575AE">
            <w:pPr>
              <w:rPr>
                <w:color w:val="000000"/>
              </w:rPr>
            </w:pPr>
            <w:bookmarkStart w:id="12" w:name="n151"/>
            <w:bookmarkEnd w:id="12"/>
            <w:r w:rsidRPr="00A575AE">
              <w:rPr>
                <w:color w:val="000000"/>
                <w:sz w:val="22"/>
                <w:szCs w:val="22"/>
              </w:rPr>
              <w:t>5) громадське об'єднання в установлений частиною дев'ятнадцятою цієї статті строк не подало до уповноваженого органу з питань реєстрації виправлених документів</w:t>
            </w:r>
          </w:p>
          <w:p w:rsidR="00C15C06" w:rsidRPr="009B72FD" w:rsidRDefault="00C15C06" w:rsidP="00EC6D6F">
            <w:pPr>
              <w:tabs>
                <w:tab w:val="left" w:pos="217"/>
              </w:tabs>
              <w:jc w:val="both"/>
              <w:rPr>
                <w:lang w:eastAsia="uk-UA"/>
              </w:rPr>
            </w:pPr>
          </w:p>
        </w:tc>
      </w:tr>
      <w:tr w:rsidR="00C15C06" w:rsidRPr="0022245A">
        <w:tc>
          <w:tcPr>
            <w:tcW w:w="250" w:type="pct"/>
            <w:tcBorders>
              <w:top w:val="outset" w:sz="6" w:space="0" w:color="000000"/>
              <w:left w:val="outset" w:sz="6" w:space="0" w:color="000000"/>
              <w:bottom w:val="outset" w:sz="6" w:space="0" w:color="000000"/>
              <w:right w:val="outset" w:sz="6" w:space="0" w:color="000000"/>
            </w:tcBorders>
          </w:tcPr>
          <w:p w:rsidR="00C15C06" w:rsidRPr="00243215" w:rsidRDefault="00C15C06" w:rsidP="00EC6D6F">
            <w:pPr>
              <w:rPr>
                <w:lang w:eastAsia="uk-UA"/>
              </w:rPr>
            </w:pPr>
            <w:r w:rsidRPr="00243215">
              <w:rPr>
                <w:sz w:val="22"/>
                <w:szCs w:val="22"/>
                <w:lang w:eastAsia="uk-UA"/>
              </w:rPr>
              <w:t>13.</w:t>
            </w:r>
          </w:p>
        </w:tc>
        <w:tc>
          <w:tcPr>
            <w:tcW w:w="1600" w:type="pct"/>
            <w:tcBorders>
              <w:top w:val="outset" w:sz="6" w:space="0" w:color="000000"/>
              <w:left w:val="outset" w:sz="6" w:space="0" w:color="000000"/>
              <w:bottom w:val="outset" w:sz="6" w:space="0" w:color="000000"/>
              <w:right w:val="outset" w:sz="6" w:space="0" w:color="000000"/>
            </w:tcBorders>
          </w:tcPr>
          <w:p w:rsidR="00C15C06" w:rsidRPr="009B72FD" w:rsidRDefault="00C15C06" w:rsidP="00EC6D6F">
            <w:pPr>
              <w:rPr>
                <w:lang w:eastAsia="uk-UA"/>
              </w:rPr>
            </w:pPr>
            <w:r w:rsidRPr="009B72FD">
              <w:rPr>
                <w:sz w:val="22"/>
                <w:szCs w:val="22"/>
                <w:lang w:eastAsia="uk-UA"/>
              </w:rPr>
              <w:t>Перелік підстав для відмови у наданні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C15C06" w:rsidRPr="000855E3" w:rsidRDefault="00C15C06" w:rsidP="00A575AE">
            <w:pPr>
              <w:spacing w:before="100" w:beforeAutospacing="1" w:after="150"/>
              <w:rPr>
                <w:color w:val="000000"/>
              </w:rPr>
            </w:pPr>
            <w:r w:rsidRPr="000855E3">
              <w:rPr>
                <w:color w:val="000000"/>
                <w:sz w:val="22"/>
                <w:szCs w:val="22"/>
              </w:rPr>
              <w:t>Відмова у реєстрації громадського об'єднання допускається за наявності однієї або сукупності таких підстав:</w:t>
            </w:r>
          </w:p>
          <w:p w:rsidR="00C15C06" w:rsidRPr="000855E3" w:rsidRDefault="00C15C06" w:rsidP="00A575AE">
            <w:pPr>
              <w:spacing w:before="100" w:beforeAutospacing="1" w:after="150"/>
              <w:rPr>
                <w:color w:val="000000"/>
              </w:rPr>
            </w:pPr>
            <w:bookmarkStart w:id="13" w:name="n130"/>
            <w:bookmarkEnd w:id="13"/>
            <w:r w:rsidRPr="000855E3">
              <w:rPr>
                <w:color w:val="000000"/>
                <w:sz w:val="22"/>
                <w:szCs w:val="22"/>
              </w:rPr>
              <w:t xml:space="preserve">1) наявність у статуті та рішеннях, відображених у протоколі про утворення громадського об'єднання, положень, що не відповідають </w:t>
            </w:r>
            <w:hyperlink r:id="rId5" w:tgtFrame="_blank" w:history="1">
              <w:r w:rsidRPr="000855E3">
                <w:rPr>
                  <w:color w:val="15629D"/>
                  <w:sz w:val="22"/>
                  <w:szCs w:val="22"/>
                  <w:u w:val="single"/>
                </w:rPr>
                <w:t>Конституції України</w:t>
              </w:r>
            </w:hyperlink>
            <w:r w:rsidRPr="000855E3">
              <w:rPr>
                <w:color w:val="000000"/>
                <w:sz w:val="22"/>
                <w:szCs w:val="22"/>
              </w:rPr>
              <w:t xml:space="preserve">, </w:t>
            </w:r>
            <w:hyperlink r:id="rId6" w:anchor="n37" w:history="1">
              <w:r w:rsidRPr="000855E3">
                <w:rPr>
                  <w:color w:val="15629D"/>
                  <w:sz w:val="22"/>
                  <w:szCs w:val="22"/>
                  <w:u w:val="single"/>
                </w:rPr>
                <w:t>статті 4</w:t>
              </w:r>
            </w:hyperlink>
            <w:r w:rsidRPr="000855E3">
              <w:rPr>
                <w:color w:val="000000"/>
                <w:sz w:val="22"/>
                <w:szCs w:val="22"/>
              </w:rPr>
              <w:t xml:space="preserve"> цього Закону;</w:t>
            </w:r>
          </w:p>
          <w:p w:rsidR="00C15C06" w:rsidRPr="000855E3" w:rsidRDefault="00C15C06" w:rsidP="00A575AE">
            <w:pPr>
              <w:spacing w:before="100" w:beforeAutospacing="1" w:after="150"/>
              <w:rPr>
                <w:color w:val="000000"/>
              </w:rPr>
            </w:pPr>
            <w:bookmarkStart w:id="14" w:name="n131"/>
            <w:bookmarkEnd w:id="14"/>
            <w:r w:rsidRPr="000855E3">
              <w:rPr>
                <w:color w:val="000000"/>
                <w:sz w:val="22"/>
                <w:szCs w:val="22"/>
              </w:rPr>
              <w:t xml:space="preserve">2) порушення </w:t>
            </w:r>
            <w:r>
              <w:rPr>
                <w:color w:val="000000"/>
                <w:sz w:val="22"/>
                <w:szCs w:val="22"/>
                <w:lang w:val="uk-UA"/>
              </w:rPr>
              <w:t xml:space="preserve"> вимог щодо найменування громадського об`єднання або складу засновників громадського об`єднання</w:t>
            </w:r>
            <w:r w:rsidRPr="000855E3">
              <w:rPr>
                <w:color w:val="000000"/>
                <w:sz w:val="22"/>
                <w:szCs w:val="22"/>
              </w:rPr>
              <w:t>.</w:t>
            </w:r>
          </w:p>
          <w:p w:rsidR="00C15C06" w:rsidRPr="009B72FD" w:rsidRDefault="00C15C06" w:rsidP="00EC6D6F">
            <w:pPr>
              <w:tabs>
                <w:tab w:val="left" w:pos="217"/>
              </w:tabs>
              <w:jc w:val="both"/>
              <w:rPr>
                <w:lang w:eastAsia="uk-UA"/>
              </w:rPr>
            </w:pPr>
          </w:p>
        </w:tc>
      </w:tr>
      <w:tr w:rsidR="00C15C06" w:rsidRPr="0022245A">
        <w:trPr>
          <w:trHeight w:val="3241"/>
        </w:trPr>
        <w:tc>
          <w:tcPr>
            <w:tcW w:w="250" w:type="pct"/>
            <w:tcBorders>
              <w:top w:val="outset" w:sz="6" w:space="0" w:color="000000"/>
              <w:left w:val="outset" w:sz="6" w:space="0" w:color="000000"/>
              <w:bottom w:val="outset" w:sz="6" w:space="0" w:color="000000"/>
              <w:right w:val="outset" w:sz="6" w:space="0" w:color="000000"/>
            </w:tcBorders>
          </w:tcPr>
          <w:p w:rsidR="00C15C06" w:rsidRPr="00243215" w:rsidRDefault="00C15C06" w:rsidP="00EC6D6F">
            <w:pPr>
              <w:rPr>
                <w:lang w:eastAsia="uk-UA"/>
              </w:rPr>
            </w:pPr>
            <w:r w:rsidRPr="00243215">
              <w:rPr>
                <w:sz w:val="22"/>
                <w:szCs w:val="22"/>
                <w:lang w:eastAsia="uk-UA"/>
              </w:rPr>
              <w:t>14.</w:t>
            </w:r>
          </w:p>
        </w:tc>
        <w:tc>
          <w:tcPr>
            <w:tcW w:w="1600" w:type="pct"/>
            <w:tcBorders>
              <w:top w:val="outset" w:sz="6" w:space="0" w:color="000000"/>
              <w:left w:val="outset" w:sz="6" w:space="0" w:color="000000"/>
              <w:bottom w:val="outset" w:sz="6" w:space="0" w:color="000000"/>
              <w:right w:val="outset" w:sz="6" w:space="0" w:color="000000"/>
            </w:tcBorders>
          </w:tcPr>
          <w:p w:rsidR="00C15C06" w:rsidRPr="009B72FD" w:rsidRDefault="00C15C06" w:rsidP="00EC6D6F">
            <w:pPr>
              <w:rPr>
                <w:lang w:eastAsia="uk-UA"/>
              </w:rPr>
            </w:pPr>
            <w:r w:rsidRPr="009B72FD">
              <w:rPr>
                <w:sz w:val="22"/>
                <w:szCs w:val="22"/>
                <w:lang w:eastAsia="uk-UA"/>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C15C06" w:rsidRPr="000855E3" w:rsidRDefault="00C15C06" w:rsidP="000855E3">
            <w:pPr>
              <w:spacing w:before="100" w:beforeAutospacing="1" w:after="150"/>
              <w:rPr>
                <w:color w:val="000000"/>
              </w:rPr>
            </w:pPr>
            <w:r w:rsidRPr="000855E3">
              <w:rPr>
                <w:color w:val="000000"/>
                <w:sz w:val="22"/>
                <w:szCs w:val="22"/>
                <w:lang w:val="uk-UA"/>
              </w:rPr>
              <w:t>Винесення</w:t>
            </w:r>
            <w:r w:rsidRPr="000855E3">
              <w:rPr>
                <w:color w:val="000000"/>
                <w:sz w:val="22"/>
                <w:szCs w:val="22"/>
              </w:rPr>
              <w:t xml:space="preserve"> наказу про реєстрацію громадського об'єднання;</w:t>
            </w:r>
            <w:bookmarkStart w:id="15" w:name="n134"/>
            <w:bookmarkEnd w:id="15"/>
            <w:r w:rsidRPr="000855E3">
              <w:rPr>
                <w:color w:val="000000"/>
                <w:sz w:val="22"/>
                <w:szCs w:val="22"/>
                <w:lang w:val="uk-UA"/>
              </w:rPr>
              <w:t>Внесення</w:t>
            </w:r>
            <w:r w:rsidRPr="000855E3">
              <w:rPr>
                <w:color w:val="000000"/>
                <w:sz w:val="22"/>
                <w:szCs w:val="22"/>
              </w:rPr>
              <w:t xml:space="preserve"> до Реєстру громадських об'єднань відомост</w:t>
            </w:r>
            <w:r w:rsidRPr="000855E3">
              <w:rPr>
                <w:color w:val="000000"/>
                <w:sz w:val="22"/>
                <w:szCs w:val="22"/>
                <w:lang w:val="uk-UA"/>
              </w:rPr>
              <w:t>ей</w:t>
            </w:r>
            <w:r w:rsidRPr="000855E3">
              <w:rPr>
                <w:color w:val="000000"/>
                <w:sz w:val="22"/>
                <w:szCs w:val="22"/>
              </w:rPr>
              <w:t xml:space="preserve"> про зареєстроване громадське об'єднання та  внесення відомостей про зареєстроване громадське об'єднання як юридичну особу до Єдиного державного реєстру юридичних осіб та фізичних осіб - підприємців;</w:t>
            </w:r>
            <w:bookmarkStart w:id="16" w:name="n135"/>
            <w:bookmarkEnd w:id="16"/>
          </w:p>
          <w:p w:rsidR="00C15C06" w:rsidRPr="004B7913" w:rsidRDefault="00C15C06" w:rsidP="004B7913">
            <w:pPr>
              <w:spacing w:before="100" w:beforeAutospacing="1" w:after="150"/>
              <w:rPr>
                <w:color w:val="000000"/>
                <w:lang w:val="uk-UA"/>
              </w:rPr>
            </w:pPr>
            <w:r w:rsidRPr="000855E3">
              <w:rPr>
                <w:color w:val="000000"/>
                <w:sz w:val="22"/>
                <w:szCs w:val="22"/>
                <w:lang w:val="uk-UA"/>
              </w:rPr>
              <w:t xml:space="preserve">Видача виписки з Єдиного державного реєстру юридичних осіб та фізичних осіб - підприємців, </w:t>
            </w:r>
            <w:hyperlink r:id="rId7" w:anchor="n11" w:tgtFrame="_blank" w:history="1">
              <w:r w:rsidRPr="000855E3">
                <w:rPr>
                  <w:color w:val="15629D"/>
                  <w:sz w:val="22"/>
                  <w:szCs w:val="22"/>
                  <w:lang w:val="uk-UA"/>
                </w:rPr>
                <w:t>свідоцтво про реєстрацію громадського об'єднання як громадської організації чи громадської спілки</w:t>
              </w:r>
            </w:hyperlink>
            <w:r w:rsidRPr="000855E3">
              <w:rPr>
                <w:color w:val="000000"/>
                <w:sz w:val="22"/>
                <w:szCs w:val="22"/>
                <w:lang w:val="uk-UA"/>
              </w:rPr>
              <w:t xml:space="preserve"> та один примірник статуту з відміткою про реєстрацію</w:t>
            </w:r>
            <w:r>
              <w:rPr>
                <w:color w:val="000000"/>
                <w:sz w:val="22"/>
                <w:szCs w:val="22"/>
                <w:lang w:val="uk-UA"/>
              </w:rPr>
              <w:t>.</w:t>
            </w:r>
          </w:p>
        </w:tc>
      </w:tr>
      <w:tr w:rsidR="00C15C06" w:rsidRPr="004B7913">
        <w:tc>
          <w:tcPr>
            <w:tcW w:w="250" w:type="pct"/>
            <w:tcBorders>
              <w:top w:val="outset" w:sz="6" w:space="0" w:color="000000"/>
              <w:left w:val="outset" w:sz="6" w:space="0" w:color="000000"/>
              <w:bottom w:val="outset" w:sz="6" w:space="0" w:color="000000"/>
              <w:right w:val="outset" w:sz="6" w:space="0" w:color="000000"/>
            </w:tcBorders>
          </w:tcPr>
          <w:p w:rsidR="00C15C06" w:rsidRPr="00243215" w:rsidRDefault="00C15C06" w:rsidP="00EC6D6F">
            <w:pPr>
              <w:rPr>
                <w:lang w:eastAsia="uk-UA"/>
              </w:rPr>
            </w:pPr>
            <w:r w:rsidRPr="00243215">
              <w:rPr>
                <w:sz w:val="22"/>
                <w:szCs w:val="22"/>
                <w:lang w:eastAsia="uk-UA"/>
              </w:rPr>
              <w:t>15.</w:t>
            </w:r>
          </w:p>
        </w:tc>
        <w:tc>
          <w:tcPr>
            <w:tcW w:w="1600" w:type="pct"/>
            <w:tcBorders>
              <w:top w:val="outset" w:sz="6" w:space="0" w:color="000000"/>
              <w:left w:val="outset" w:sz="6" w:space="0" w:color="000000"/>
              <w:bottom w:val="outset" w:sz="6" w:space="0" w:color="000000"/>
              <w:right w:val="outset" w:sz="6" w:space="0" w:color="000000"/>
            </w:tcBorders>
          </w:tcPr>
          <w:p w:rsidR="00C15C06" w:rsidRPr="009B72FD" w:rsidRDefault="00C15C06" w:rsidP="00EC6D6F">
            <w:pPr>
              <w:rPr>
                <w:lang w:eastAsia="uk-UA"/>
              </w:rPr>
            </w:pPr>
            <w:r w:rsidRPr="009B72FD">
              <w:rPr>
                <w:sz w:val="22"/>
                <w:szCs w:val="22"/>
                <w:lang w:eastAsia="uk-UA"/>
              </w:rPr>
              <w:t>Способи отримання відповіді (результату)</w:t>
            </w:r>
          </w:p>
        </w:tc>
        <w:tc>
          <w:tcPr>
            <w:tcW w:w="3150" w:type="pct"/>
            <w:tcBorders>
              <w:top w:val="outset" w:sz="6" w:space="0" w:color="000000"/>
              <w:left w:val="outset" w:sz="6" w:space="0" w:color="000000"/>
              <w:bottom w:val="outset" w:sz="6" w:space="0" w:color="000000"/>
              <w:right w:val="outset" w:sz="6" w:space="0" w:color="000000"/>
            </w:tcBorders>
          </w:tcPr>
          <w:p w:rsidR="00C15C06" w:rsidRPr="004B7913" w:rsidRDefault="00C15C06" w:rsidP="00EC6D6F">
            <w:pPr>
              <w:rPr>
                <w:lang w:val="uk-UA"/>
              </w:rPr>
            </w:pPr>
            <w:r w:rsidRPr="004B7913">
              <w:rPr>
                <w:sz w:val="22"/>
                <w:szCs w:val="22"/>
                <w:lang w:val="uk-UA"/>
              </w:rPr>
              <w:t xml:space="preserve">Через центр надання адміністративних послуг </w:t>
            </w:r>
            <w:r>
              <w:rPr>
                <w:sz w:val="22"/>
                <w:szCs w:val="22"/>
                <w:lang w:val="uk-UA"/>
              </w:rPr>
              <w:t>Широківської</w:t>
            </w:r>
            <w:r w:rsidRPr="004B7913">
              <w:rPr>
                <w:sz w:val="22"/>
                <w:szCs w:val="22"/>
                <w:lang w:val="uk-UA"/>
              </w:rPr>
              <w:t xml:space="preserve"> районної державної адміністрації </w:t>
            </w:r>
          </w:p>
          <w:p w:rsidR="00C15C06" w:rsidRPr="004B7913" w:rsidRDefault="00C15C06" w:rsidP="00EC6D6F">
            <w:pPr>
              <w:rPr>
                <w:lang w:val="uk-UA"/>
              </w:rPr>
            </w:pPr>
          </w:p>
          <w:p w:rsidR="00C15C06" w:rsidRPr="004B7913" w:rsidRDefault="00C15C06" w:rsidP="004B7913">
            <w:pPr>
              <w:rPr>
                <w:lang w:val="uk-UA" w:eastAsia="uk-UA"/>
              </w:rPr>
            </w:pPr>
            <w:r w:rsidRPr="004B7913">
              <w:rPr>
                <w:color w:val="000000"/>
                <w:sz w:val="22"/>
                <w:szCs w:val="22"/>
                <w:lang w:val="uk-UA"/>
              </w:rPr>
              <w:t>Документи видаються або надсилаються рекомендованим листом з повідомленням про вручення) керівнику або особі (особам), яка має право представляти громадське об'єднання для здійснення реєстраційних дій.</w:t>
            </w:r>
          </w:p>
        </w:tc>
      </w:tr>
    </w:tbl>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4B7913">
      <w:pPr>
        <w:rPr>
          <w:lang w:val="uk-UA"/>
        </w:rPr>
      </w:pPr>
    </w:p>
    <w:p w:rsidR="00C15C06" w:rsidRDefault="00C15C06" w:rsidP="00E8240C">
      <w:pPr>
        <w:jc w:val="center"/>
        <w:rPr>
          <w:lang w:val="uk-UA"/>
        </w:rPr>
      </w:pPr>
    </w:p>
    <w:sectPr w:rsidR="00C15C06" w:rsidSect="00E8240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240C"/>
    <w:rsid w:val="000855E3"/>
    <w:rsid w:val="000F23AC"/>
    <w:rsid w:val="0015004E"/>
    <w:rsid w:val="00194619"/>
    <w:rsid w:val="001955DA"/>
    <w:rsid w:val="001A2833"/>
    <w:rsid w:val="0022245A"/>
    <w:rsid w:val="00243215"/>
    <w:rsid w:val="002718EF"/>
    <w:rsid w:val="004566C0"/>
    <w:rsid w:val="004B7913"/>
    <w:rsid w:val="004C0A74"/>
    <w:rsid w:val="0051752A"/>
    <w:rsid w:val="0058349B"/>
    <w:rsid w:val="008B526B"/>
    <w:rsid w:val="00920E51"/>
    <w:rsid w:val="009836FD"/>
    <w:rsid w:val="009A22B4"/>
    <w:rsid w:val="009B72FD"/>
    <w:rsid w:val="00A575AE"/>
    <w:rsid w:val="00C15C06"/>
    <w:rsid w:val="00C6140C"/>
    <w:rsid w:val="00CB08C9"/>
    <w:rsid w:val="00CB2384"/>
    <w:rsid w:val="00D8040D"/>
    <w:rsid w:val="00E30E8F"/>
    <w:rsid w:val="00E37E3E"/>
    <w:rsid w:val="00E528C0"/>
    <w:rsid w:val="00E8240C"/>
    <w:rsid w:val="00EC6D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0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8240C"/>
    <w:rPr>
      <w:color w:val="0000FF"/>
      <w:u w:val="single"/>
    </w:rPr>
  </w:style>
  <w:style w:type="paragraph" w:styleId="NoSpacing">
    <w:name w:val="No Spacing"/>
    <w:uiPriority w:val="99"/>
    <w:qFormat/>
    <w:rsid w:val="00E8240C"/>
    <w:pPr>
      <w:jc w:val="both"/>
    </w:pPr>
    <w:rPr>
      <w:rFonts w:ascii="Times New Roman" w:eastAsia="Times New Roman" w:hAnsi="Times New Roman"/>
      <w:sz w:val="28"/>
      <w:szCs w:val="28"/>
      <w:lang w:val="uk-UA" w:eastAsia="en-US"/>
    </w:rPr>
  </w:style>
  <w:style w:type="paragraph" w:styleId="Title">
    <w:name w:val="Title"/>
    <w:basedOn w:val="Normal"/>
    <w:link w:val="TitleChar"/>
    <w:uiPriority w:val="99"/>
    <w:qFormat/>
    <w:rsid w:val="00E8240C"/>
    <w:pPr>
      <w:jc w:val="center"/>
    </w:pPr>
    <w:rPr>
      <w:sz w:val="28"/>
      <w:szCs w:val="28"/>
      <w:lang w:val="uk-UA"/>
    </w:rPr>
  </w:style>
  <w:style w:type="character" w:customStyle="1" w:styleId="TitleChar">
    <w:name w:val="Title Char"/>
    <w:basedOn w:val="DefaultParagraphFont"/>
    <w:link w:val="Title"/>
    <w:uiPriority w:val="99"/>
    <w:locked/>
    <w:rsid w:val="00E8240C"/>
    <w:rPr>
      <w:rFonts w:ascii="Times New Roman" w:hAnsi="Times New Roman" w:cs="Times New Roman"/>
      <w:sz w:val="28"/>
      <w:szCs w:val="28"/>
      <w:lang w:val="uk-UA" w:eastAsia="ru-RU"/>
    </w:rPr>
  </w:style>
  <w:style w:type="character" w:customStyle="1" w:styleId="rvts46">
    <w:name w:val="rvts46"/>
    <w:basedOn w:val="DefaultParagraphFont"/>
    <w:uiPriority w:val="99"/>
    <w:rsid w:val="00CB2384"/>
  </w:style>
</w:styles>
</file>

<file path=word/webSettings.xml><?xml version="1.0" encoding="utf-8"?>
<w:webSettings xmlns:r="http://schemas.openxmlformats.org/officeDocument/2006/relationships" xmlns:w="http://schemas.openxmlformats.org/wordprocessingml/2006/main">
  <w:divs>
    <w:div w:id="985360106">
      <w:marLeft w:val="0"/>
      <w:marRight w:val="0"/>
      <w:marTop w:val="0"/>
      <w:marBottom w:val="0"/>
      <w:divBdr>
        <w:top w:val="none" w:sz="0" w:space="0" w:color="auto"/>
        <w:left w:val="none" w:sz="0" w:space="0" w:color="auto"/>
        <w:bottom w:val="none" w:sz="0" w:space="0" w:color="auto"/>
        <w:right w:val="none" w:sz="0" w:space="0" w:color="auto"/>
      </w:divBdr>
      <w:divsChild>
        <w:div w:id="985360093">
          <w:marLeft w:val="0"/>
          <w:marRight w:val="0"/>
          <w:marTop w:val="100"/>
          <w:marBottom w:val="100"/>
          <w:divBdr>
            <w:top w:val="none" w:sz="0" w:space="0" w:color="auto"/>
            <w:left w:val="none" w:sz="0" w:space="0" w:color="auto"/>
            <w:bottom w:val="none" w:sz="0" w:space="0" w:color="auto"/>
            <w:right w:val="none" w:sz="0" w:space="0" w:color="auto"/>
          </w:divBdr>
          <w:divsChild>
            <w:div w:id="985360114">
              <w:marLeft w:val="0"/>
              <w:marRight w:val="0"/>
              <w:marTop w:val="0"/>
              <w:marBottom w:val="0"/>
              <w:divBdr>
                <w:top w:val="single" w:sz="6" w:space="4" w:color="DCDCDC"/>
                <w:left w:val="single" w:sz="6" w:space="4" w:color="DCDCDC"/>
                <w:bottom w:val="single" w:sz="6" w:space="0" w:color="DCDCDC"/>
                <w:right w:val="single" w:sz="6" w:space="4" w:color="DCDCDC"/>
              </w:divBdr>
              <w:divsChild>
                <w:div w:id="985360101">
                  <w:marLeft w:val="0"/>
                  <w:marRight w:val="0"/>
                  <w:marTop w:val="0"/>
                  <w:marBottom w:val="0"/>
                  <w:divBdr>
                    <w:top w:val="none" w:sz="0" w:space="0" w:color="auto"/>
                    <w:left w:val="none" w:sz="0" w:space="0" w:color="auto"/>
                    <w:bottom w:val="none" w:sz="0" w:space="0" w:color="auto"/>
                    <w:right w:val="none" w:sz="0" w:space="0" w:color="auto"/>
                  </w:divBdr>
                  <w:divsChild>
                    <w:div w:id="985360105">
                      <w:marLeft w:val="0"/>
                      <w:marRight w:val="0"/>
                      <w:marTop w:val="0"/>
                      <w:marBottom w:val="0"/>
                      <w:divBdr>
                        <w:top w:val="none" w:sz="0" w:space="0" w:color="auto"/>
                        <w:left w:val="none" w:sz="0" w:space="0" w:color="auto"/>
                        <w:bottom w:val="none" w:sz="0" w:space="0" w:color="auto"/>
                        <w:right w:val="none" w:sz="0" w:space="0" w:color="auto"/>
                      </w:divBdr>
                      <w:divsChild>
                        <w:div w:id="9853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360107">
      <w:marLeft w:val="0"/>
      <w:marRight w:val="0"/>
      <w:marTop w:val="0"/>
      <w:marBottom w:val="0"/>
      <w:divBdr>
        <w:top w:val="none" w:sz="0" w:space="0" w:color="auto"/>
        <w:left w:val="none" w:sz="0" w:space="0" w:color="auto"/>
        <w:bottom w:val="none" w:sz="0" w:space="0" w:color="auto"/>
        <w:right w:val="none" w:sz="0" w:space="0" w:color="auto"/>
      </w:divBdr>
      <w:divsChild>
        <w:div w:id="985360103">
          <w:marLeft w:val="0"/>
          <w:marRight w:val="0"/>
          <w:marTop w:val="100"/>
          <w:marBottom w:val="100"/>
          <w:divBdr>
            <w:top w:val="none" w:sz="0" w:space="0" w:color="auto"/>
            <w:left w:val="none" w:sz="0" w:space="0" w:color="auto"/>
            <w:bottom w:val="none" w:sz="0" w:space="0" w:color="auto"/>
            <w:right w:val="none" w:sz="0" w:space="0" w:color="auto"/>
          </w:divBdr>
          <w:divsChild>
            <w:div w:id="985360102">
              <w:marLeft w:val="0"/>
              <w:marRight w:val="0"/>
              <w:marTop w:val="0"/>
              <w:marBottom w:val="0"/>
              <w:divBdr>
                <w:top w:val="single" w:sz="6" w:space="4" w:color="DCDCDC"/>
                <w:left w:val="single" w:sz="6" w:space="4" w:color="DCDCDC"/>
                <w:bottom w:val="single" w:sz="6" w:space="0" w:color="DCDCDC"/>
                <w:right w:val="single" w:sz="6" w:space="4" w:color="DCDCDC"/>
              </w:divBdr>
              <w:divsChild>
                <w:div w:id="985360096">
                  <w:marLeft w:val="0"/>
                  <w:marRight w:val="0"/>
                  <w:marTop w:val="0"/>
                  <w:marBottom w:val="0"/>
                  <w:divBdr>
                    <w:top w:val="none" w:sz="0" w:space="0" w:color="auto"/>
                    <w:left w:val="none" w:sz="0" w:space="0" w:color="auto"/>
                    <w:bottom w:val="none" w:sz="0" w:space="0" w:color="auto"/>
                    <w:right w:val="none" w:sz="0" w:space="0" w:color="auto"/>
                  </w:divBdr>
                  <w:divsChild>
                    <w:div w:id="985360098">
                      <w:marLeft w:val="0"/>
                      <w:marRight w:val="0"/>
                      <w:marTop w:val="0"/>
                      <w:marBottom w:val="0"/>
                      <w:divBdr>
                        <w:top w:val="none" w:sz="0" w:space="0" w:color="auto"/>
                        <w:left w:val="none" w:sz="0" w:space="0" w:color="auto"/>
                        <w:bottom w:val="none" w:sz="0" w:space="0" w:color="auto"/>
                        <w:right w:val="none" w:sz="0" w:space="0" w:color="auto"/>
                      </w:divBdr>
                      <w:divsChild>
                        <w:div w:id="9853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360112">
      <w:marLeft w:val="0"/>
      <w:marRight w:val="0"/>
      <w:marTop w:val="0"/>
      <w:marBottom w:val="0"/>
      <w:divBdr>
        <w:top w:val="none" w:sz="0" w:space="0" w:color="auto"/>
        <w:left w:val="none" w:sz="0" w:space="0" w:color="auto"/>
        <w:bottom w:val="none" w:sz="0" w:space="0" w:color="auto"/>
        <w:right w:val="none" w:sz="0" w:space="0" w:color="auto"/>
      </w:divBdr>
      <w:divsChild>
        <w:div w:id="985360104">
          <w:marLeft w:val="0"/>
          <w:marRight w:val="0"/>
          <w:marTop w:val="100"/>
          <w:marBottom w:val="100"/>
          <w:divBdr>
            <w:top w:val="none" w:sz="0" w:space="0" w:color="auto"/>
            <w:left w:val="none" w:sz="0" w:space="0" w:color="auto"/>
            <w:bottom w:val="none" w:sz="0" w:space="0" w:color="auto"/>
            <w:right w:val="none" w:sz="0" w:space="0" w:color="auto"/>
          </w:divBdr>
          <w:divsChild>
            <w:div w:id="985360108">
              <w:marLeft w:val="0"/>
              <w:marRight w:val="0"/>
              <w:marTop w:val="0"/>
              <w:marBottom w:val="0"/>
              <w:divBdr>
                <w:top w:val="single" w:sz="6" w:space="4" w:color="DCDCDC"/>
                <w:left w:val="single" w:sz="6" w:space="4" w:color="DCDCDC"/>
                <w:bottom w:val="single" w:sz="6" w:space="0" w:color="DCDCDC"/>
                <w:right w:val="single" w:sz="6" w:space="4" w:color="DCDCDC"/>
              </w:divBdr>
              <w:divsChild>
                <w:div w:id="985360097">
                  <w:marLeft w:val="0"/>
                  <w:marRight w:val="0"/>
                  <w:marTop w:val="0"/>
                  <w:marBottom w:val="0"/>
                  <w:divBdr>
                    <w:top w:val="none" w:sz="0" w:space="0" w:color="auto"/>
                    <w:left w:val="none" w:sz="0" w:space="0" w:color="auto"/>
                    <w:bottom w:val="none" w:sz="0" w:space="0" w:color="auto"/>
                    <w:right w:val="none" w:sz="0" w:space="0" w:color="auto"/>
                  </w:divBdr>
                  <w:divsChild>
                    <w:div w:id="985360109">
                      <w:marLeft w:val="0"/>
                      <w:marRight w:val="0"/>
                      <w:marTop w:val="0"/>
                      <w:marBottom w:val="0"/>
                      <w:divBdr>
                        <w:top w:val="none" w:sz="0" w:space="0" w:color="auto"/>
                        <w:left w:val="none" w:sz="0" w:space="0" w:color="auto"/>
                        <w:bottom w:val="none" w:sz="0" w:space="0" w:color="auto"/>
                        <w:right w:val="none" w:sz="0" w:space="0" w:color="auto"/>
                      </w:divBdr>
                      <w:divsChild>
                        <w:div w:id="9853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360115">
      <w:marLeft w:val="0"/>
      <w:marRight w:val="0"/>
      <w:marTop w:val="0"/>
      <w:marBottom w:val="0"/>
      <w:divBdr>
        <w:top w:val="none" w:sz="0" w:space="0" w:color="auto"/>
        <w:left w:val="none" w:sz="0" w:space="0" w:color="auto"/>
        <w:bottom w:val="none" w:sz="0" w:space="0" w:color="auto"/>
        <w:right w:val="none" w:sz="0" w:space="0" w:color="auto"/>
      </w:divBdr>
      <w:divsChild>
        <w:div w:id="985360100">
          <w:marLeft w:val="0"/>
          <w:marRight w:val="0"/>
          <w:marTop w:val="100"/>
          <w:marBottom w:val="100"/>
          <w:divBdr>
            <w:top w:val="none" w:sz="0" w:space="0" w:color="auto"/>
            <w:left w:val="none" w:sz="0" w:space="0" w:color="auto"/>
            <w:bottom w:val="none" w:sz="0" w:space="0" w:color="auto"/>
            <w:right w:val="none" w:sz="0" w:space="0" w:color="auto"/>
          </w:divBdr>
          <w:divsChild>
            <w:div w:id="985360113">
              <w:marLeft w:val="0"/>
              <w:marRight w:val="0"/>
              <w:marTop w:val="0"/>
              <w:marBottom w:val="0"/>
              <w:divBdr>
                <w:top w:val="single" w:sz="6" w:space="4" w:color="DCDCDC"/>
                <w:left w:val="single" w:sz="6" w:space="4" w:color="DCDCDC"/>
                <w:bottom w:val="single" w:sz="6" w:space="0" w:color="DCDCDC"/>
                <w:right w:val="single" w:sz="6" w:space="4" w:color="DCDCDC"/>
              </w:divBdr>
              <w:divsChild>
                <w:div w:id="985360099">
                  <w:marLeft w:val="0"/>
                  <w:marRight w:val="0"/>
                  <w:marTop w:val="0"/>
                  <w:marBottom w:val="0"/>
                  <w:divBdr>
                    <w:top w:val="none" w:sz="0" w:space="0" w:color="auto"/>
                    <w:left w:val="none" w:sz="0" w:space="0" w:color="auto"/>
                    <w:bottom w:val="none" w:sz="0" w:space="0" w:color="auto"/>
                    <w:right w:val="none" w:sz="0" w:space="0" w:color="auto"/>
                  </w:divBdr>
                  <w:divsChild>
                    <w:div w:id="985360111">
                      <w:marLeft w:val="0"/>
                      <w:marRight w:val="0"/>
                      <w:marTop w:val="0"/>
                      <w:marBottom w:val="0"/>
                      <w:divBdr>
                        <w:top w:val="none" w:sz="0" w:space="0" w:color="auto"/>
                        <w:left w:val="none" w:sz="0" w:space="0" w:color="auto"/>
                        <w:bottom w:val="none" w:sz="0" w:space="0" w:color="auto"/>
                        <w:right w:val="none" w:sz="0" w:space="0" w:color="auto"/>
                      </w:divBdr>
                      <w:divsChild>
                        <w:div w:id="985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2.rada.gov.ua/laws/show/1193-2012-%D0%BF/paran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4572-17" TargetMode="External"/><Relationship Id="rId5" Type="http://schemas.openxmlformats.org/officeDocument/2006/relationships/hyperlink" Target="http://zakon2.rada.gov.ua/laws/show/254%D0%BA/96-%D0%B2%D1%80" TargetMode="External"/><Relationship Id="rId4" Type="http://schemas.openxmlformats.org/officeDocument/2006/relationships/hyperlink" Target="http://zakon2.rada.gov.ua/laws/show/z2100-12/paran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4</Pages>
  <Words>1255</Words>
  <Characters>7154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АДМ</cp:lastModifiedBy>
  <cp:revision>5</cp:revision>
  <dcterms:created xsi:type="dcterms:W3CDTF">2014-07-10T08:22:00Z</dcterms:created>
  <dcterms:modified xsi:type="dcterms:W3CDTF">2014-09-26T11:46:00Z</dcterms:modified>
</cp:coreProperties>
</file>