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7" w:rsidRPr="007C5ADD" w:rsidRDefault="007C5ADD" w:rsidP="007C5ADD">
      <w:pPr>
        <w:jc w:val="both"/>
        <w:rPr>
          <w:b/>
          <w:i/>
        </w:rPr>
      </w:pPr>
      <w:bookmarkStart w:id="0" w:name="_GoBack"/>
      <w:bookmarkEnd w:id="0"/>
      <w:r w:rsidRPr="007C5ADD">
        <w:rPr>
          <w:b/>
          <w:i/>
        </w:rPr>
        <w:t>Чи можете Ви роз’яснити, які документи мають бути в мене як у власника земельного паю сільськогосподарського призначення</w:t>
      </w:r>
      <w:r w:rsidR="00344728">
        <w:rPr>
          <w:b/>
          <w:i/>
        </w:rPr>
        <w:t>,</w:t>
      </w:r>
      <w:r w:rsidRPr="007C5ADD">
        <w:rPr>
          <w:b/>
          <w:i/>
        </w:rPr>
        <w:t xml:space="preserve"> і кому я маю право передавати свою землю в оренду? Зараннє дуже дякую за відповідь.</w:t>
      </w:r>
    </w:p>
    <w:p w:rsidR="007C5ADD" w:rsidRPr="007C5ADD" w:rsidRDefault="007C5ADD" w:rsidP="007C5ADD">
      <w:pPr>
        <w:jc w:val="right"/>
        <w:rPr>
          <w:b/>
          <w:i/>
        </w:rPr>
      </w:pPr>
      <w:r w:rsidRPr="007C5ADD">
        <w:rPr>
          <w:b/>
          <w:i/>
        </w:rPr>
        <w:t>Микола Стеценко</w:t>
      </w:r>
    </w:p>
    <w:p w:rsidR="00833879" w:rsidRDefault="00C3220D" w:rsidP="000F276D">
      <w:pPr>
        <w:jc w:val="both"/>
      </w:pPr>
      <w:r>
        <w:t>Перед тим, як підписувати договір оренди, Ви маєте переконатися, чи є у Вас документи, які підтверджують право власності на земельну діяльну.</w:t>
      </w:r>
      <w:r w:rsidR="00833879">
        <w:t xml:space="preserve">Без таких документів, </w:t>
      </w:r>
      <w:r w:rsidR="00FA2227">
        <w:t>Ви</w:t>
      </w:r>
      <w:r w:rsidR="00833879">
        <w:t xml:space="preserve"> не</w:t>
      </w:r>
      <w:r w:rsidR="009D4E0A">
        <w:t xml:space="preserve"> зможе</w:t>
      </w:r>
      <w:r w:rsidR="00FA2227">
        <w:t>те</w:t>
      </w:r>
      <w:r w:rsidR="007C5ADD">
        <w:t>передати землю в оренду</w:t>
      </w:r>
      <w:r w:rsidR="00FA2227">
        <w:t>.</w:t>
      </w:r>
    </w:p>
    <w:p w:rsidR="00C3220D" w:rsidRPr="00C3220D" w:rsidRDefault="00C3220D" w:rsidP="000F276D">
      <w:pPr>
        <w:jc w:val="both"/>
        <w:rPr>
          <w:b/>
        </w:rPr>
      </w:pPr>
      <w:r w:rsidRPr="00C3220D">
        <w:rPr>
          <w:b/>
        </w:rPr>
        <w:t xml:space="preserve">Які документи посвідчують </w:t>
      </w:r>
      <w:r w:rsidR="00834BAD">
        <w:rPr>
          <w:b/>
        </w:rPr>
        <w:t xml:space="preserve">право </w:t>
      </w:r>
      <w:r w:rsidRPr="00C3220D">
        <w:rPr>
          <w:b/>
        </w:rPr>
        <w:t>власн</w:t>
      </w:r>
      <w:r w:rsidR="00834BAD">
        <w:rPr>
          <w:b/>
        </w:rPr>
        <w:t>ості на землю</w:t>
      </w:r>
      <w:r w:rsidRPr="00C3220D">
        <w:rPr>
          <w:b/>
        </w:rPr>
        <w:t>?</w:t>
      </w:r>
    </w:p>
    <w:p w:rsidR="007C5ADD" w:rsidRDefault="007C5ADD" w:rsidP="000F276D">
      <w:pPr>
        <w:jc w:val="both"/>
      </w:pPr>
      <w:r w:rsidRPr="007C5ADD">
        <w:t>Документ</w:t>
      </w:r>
      <w:r>
        <w:t>и</w:t>
      </w:r>
      <w:r w:rsidRPr="007C5ADD">
        <w:t xml:space="preserve">, </w:t>
      </w:r>
      <w:r>
        <w:t>які</w:t>
      </w:r>
      <w:r w:rsidRPr="007C5ADD">
        <w:t xml:space="preserve"> посвідчу</w:t>
      </w:r>
      <w:r>
        <w:t>ють</w:t>
      </w:r>
      <w:r w:rsidRPr="007C5ADD">
        <w:t xml:space="preserve"> право власності на земельн</w:t>
      </w:r>
      <w:r w:rsidR="00FA2227">
        <w:t>і</w:t>
      </w:r>
      <w:r w:rsidRPr="007C5ADD">
        <w:t xml:space="preserve"> ділянк</w:t>
      </w:r>
      <w:r w:rsidR="00FA2227">
        <w:t>и</w:t>
      </w:r>
      <w:r w:rsidRPr="007C5ADD">
        <w:t xml:space="preserve">, </w:t>
      </w:r>
      <w:r>
        <w:t xml:space="preserve">можна розділити на 2 групи. </w:t>
      </w:r>
    </w:p>
    <w:p w:rsidR="007C5ADD" w:rsidRDefault="007C5ADD" w:rsidP="000F276D">
      <w:pPr>
        <w:jc w:val="both"/>
      </w:pPr>
      <w:r>
        <w:t>Перша</w:t>
      </w:r>
      <w:r w:rsidR="001D14B3">
        <w:t>. В</w:t>
      </w:r>
      <w:r>
        <w:t>идані власникам до 1 січня 2013 р.</w:t>
      </w:r>
      <w:r w:rsidR="001D14B3">
        <w:t>:</w:t>
      </w:r>
      <w:r>
        <w:t xml:space="preserve"> державний акт на право приватної власності на землю; державний акт на право власності на землю</w:t>
      </w:r>
      <w:r w:rsidR="00344728">
        <w:t xml:space="preserve">, або ж </w:t>
      </w:r>
      <w:r>
        <w:t>державний акт на право власності на земельну ділянку.</w:t>
      </w:r>
    </w:p>
    <w:p w:rsidR="007C5ADD" w:rsidRDefault="009D4E0A" w:rsidP="000F276D">
      <w:pPr>
        <w:jc w:val="both"/>
      </w:pPr>
      <w:r>
        <w:t>Друга</w:t>
      </w:r>
      <w:r w:rsidR="001D14B3">
        <w:t>. Д</w:t>
      </w:r>
      <w:r w:rsidR="007C5ADD">
        <w:t>ілянк</w:t>
      </w:r>
      <w:r>
        <w:t>и, які оформлювалися після 1 січня 2013 р.</w:t>
      </w:r>
      <w:r w:rsidR="001D14B3">
        <w:t>:</w:t>
      </w:r>
      <w:r w:rsidR="007C5ADD">
        <w:t xml:space="preserve"> свідоцтво про право власності на нерухоме майно </w:t>
      </w:r>
      <w:r w:rsidR="00344728">
        <w:t>чи</w:t>
      </w:r>
      <w:r w:rsidR="007C5ADD">
        <w:t xml:space="preserve"> витяг з Державного реєстру речових прав на нерухоме майно про реєстрацію права власності.</w:t>
      </w:r>
    </w:p>
    <w:p w:rsidR="009D4E0A" w:rsidRDefault="001D14B3" w:rsidP="009D4E0A">
      <w:pPr>
        <w:jc w:val="both"/>
      </w:pPr>
      <w:r>
        <w:t>При зміні власника п</w:t>
      </w:r>
      <w:r w:rsidRPr="007C5ADD">
        <w:t>раво власності на земельну ділянку без зміни її меж</w:t>
      </w:r>
      <w:r>
        <w:t xml:space="preserve"> та</w:t>
      </w:r>
      <w:r w:rsidRPr="007C5ADD">
        <w:t xml:space="preserve"> цільового призначення </w:t>
      </w:r>
      <w:r>
        <w:t xml:space="preserve">також </w:t>
      </w:r>
      <w:r w:rsidRPr="007C5ADD">
        <w:t>посвідчується договором купівлі-продажу або свідоцтвом про право на спадщину</w:t>
      </w:r>
      <w:r>
        <w:t>.</w:t>
      </w:r>
    </w:p>
    <w:p w:rsidR="009D4E0A" w:rsidRDefault="009D4E0A" w:rsidP="009D4E0A">
      <w:pPr>
        <w:jc w:val="both"/>
      </w:pPr>
      <w:r w:rsidRPr="007C5ADD">
        <w:t>Право постійного користування земельною ділянкою посвідчується державним актом на право постійного користування земельною ділянкою</w:t>
      </w:r>
      <w:r>
        <w:t>.</w:t>
      </w:r>
    </w:p>
    <w:p w:rsidR="00C3220D" w:rsidRPr="00C3220D" w:rsidRDefault="00C3220D" w:rsidP="000F276D">
      <w:pPr>
        <w:jc w:val="both"/>
        <w:rPr>
          <w:b/>
        </w:rPr>
      </w:pPr>
      <w:r w:rsidRPr="00C3220D">
        <w:rPr>
          <w:b/>
        </w:rPr>
        <w:t>Хто може орендувати Вашу ділянку?</w:t>
      </w:r>
    </w:p>
    <w:p w:rsidR="007C5ADD" w:rsidRDefault="007C5ADD" w:rsidP="000F276D">
      <w:pPr>
        <w:jc w:val="both"/>
      </w:pPr>
      <w:r>
        <w:t>Другим важливим питання</w:t>
      </w:r>
      <w:r w:rsidR="00344728">
        <w:t>м</w:t>
      </w:r>
      <w:r>
        <w:t xml:space="preserve"> договірних відносин є вибір орендаря.</w:t>
      </w:r>
    </w:p>
    <w:p w:rsidR="007C5ADD" w:rsidRDefault="007C5ADD" w:rsidP="000F276D">
      <w:pPr>
        <w:jc w:val="both"/>
      </w:pPr>
      <w:r>
        <w:t>Відповідно до чинного законодавства о</w:t>
      </w:r>
      <w:r w:rsidRPr="007C5ADD">
        <w:t>рендарями земельних ділянок можуть бути:</w:t>
      </w:r>
    </w:p>
    <w:p w:rsidR="007C5ADD" w:rsidRDefault="000F276D" w:rsidP="000F276D">
      <w:pPr>
        <w:pStyle w:val="a3"/>
        <w:numPr>
          <w:ilvl w:val="0"/>
          <w:numId w:val="1"/>
        </w:numPr>
        <w:jc w:val="both"/>
      </w:pPr>
      <w:r w:rsidRPr="000F276D">
        <w:t>районні,обласні,КиївськаіСевастопольськаміські державні адміністрації,Рада міністрів Автономної Республіки Крим таКабінетМіністрівУкраїнивмежах повноважень,визначених законом;</w:t>
      </w:r>
    </w:p>
    <w:p w:rsidR="000F276D" w:rsidRDefault="000F276D" w:rsidP="000F276D">
      <w:pPr>
        <w:pStyle w:val="a3"/>
        <w:numPr>
          <w:ilvl w:val="0"/>
          <w:numId w:val="1"/>
        </w:numPr>
        <w:jc w:val="both"/>
      </w:pPr>
      <w:r w:rsidRPr="000F276D">
        <w:t>сільські,селищні,міські,районнітаобласніради, ВерховнаРадаАвтономноїРеспублікиКриму межах повноважень, визначених законом;</w:t>
      </w:r>
    </w:p>
    <w:p w:rsidR="000F276D" w:rsidRDefault="000F276D" w:rsidP="000F276D">
      <w:pPr>
        <w:pStyle w:val="a3"/>
        <w:numPr>
          <w:ilvl w:val="0"/>
          <w:numId w:val="1"/>
        </w:numPr>
        <w:jc w:val="both"/>
      </w:pPr>
      <w:r w:rsidRPr="000F276D">
        <w:t>громадяни і юридичні особи України,іноземці та особи без громадянства,іноземні юридичні особи,міжнародні об'єднаннята організації, а також іноземні держави.</w:t>
      </w:r>
    </w:p>
    <w:p w:rsidR="000F276D" w:rsidRDefault="000F276D" w:rsidP="000F276D">
      <w:pPr>
        <w:jc w:val="both"/>
      </w:pPr>
      <w:r>
        <w:t xml:space="preserve">Між власником та орендарем має бути укладений </w:t>
      </w:r>
      <w:r w:rsidR="00B93170">
        <w:t xml:space="preserve">письмовий </w:t>
      </w:r>
      <w:r w:rsidRPr="000F276D">
        <w:t>догов</w:t>
      </w:r>
      <w:r>
        <w:t>і</w:t>
      </w:r>
      <w:r w:rsidRPr="000F276D">
        <w:t>р оренди землі</w:t>
      </w:r>
      <w:r w:rsidR="00B93170">
        <w:t xml:space="preserve"> сільськогосподарського призначення. Цей документ обов’язково підлягає державній реєстрації</w:t>
      </w:r>
      <w:r>
        <w:t xml:space="preserve">. </w:t>
      </w:r>
    </w:p>
    <w:p w:rsidR="000F276D" w:rsidRPr="000501EC" w:rsidRDefault="00C3220D" w:rsidP="007C5ADD">
      <w:pPr>
        <w:rPr>
          <w:b/>
          <w:lang w:val="ru-RU"/>
        </w:rPr>
      </w:pPr>
      <w:r w:rsidRPr="00C3220D">
        <w:rPr>
          <w:b/>
        </w:rPr>
        <w:t>Куди звертатися</w:t>
      </w:r>
      <w:r w:rsidR="00834BAD">
        <w:rPr>
          <w:b/>
        </w:rPr>
        <w:t>, щоб отримати</w:t>
      </w:r>
      <w:r w:rsidR="00B93170">
        <w:rPr>
          <w:b/>
        </w:rPr>
        <w:t xml:space="preserve"> детальну</w:t>
      </w:r>
      <w:r w:rsidR="00834BAD">
        <w:rPr>
          <w:b/>
        </w:rPr>
        <w:t xml:space="preserve"> консультацію щодо передачі землі у оренду</w:t>
      </w:r>
      <w:r w:rsidRPr="00C3220D">
        <w:rPr>
          <w:b/>
        </w:rPr>
        <w:t>?</w:t>
      </w:r>
    </w:p>
    <w:p w:rsidR="000501EC" w:rsidRPr="00052985" w:rsidRDefault="000501EC" w:rsidP="000501EC">
      <w:pPr>
        <w:spacing w:after="120"/>
        <w:jc w:val="both"/>
      </w:pPr>
      <w:r w:rsidRPr="00052985">
        <w:t>Отримати</w:t>
      </w:r>
      <w:r>
        <w:t xml:space="preserve"> додаткову консультацію можна у Головному територіальному управлінні юстиції у Дніпропетровській області за телефоном  «гарячої лінії» 056 713-46-90, </w:t>
      </w:r>
      <w:r w:rsidRPr="00052985">
        <w:t>відділ розгляду звернень та забезпечення діяльності комісії з питань розгляду скарг у сфері державної реєстрації Управління державної реєстрації Головного територіального управління юстиції у Дніпропетровській області</w:t>
      </w:r>
      <w:r>
        <w:rPr>
          <w:rStyle w:val="apple-converted-space"/>
        </w:rPr>
        <w:t>.</w:t>
      </w:r>
    </w:p>
    <w:p w:rsidR="000501EC" w:rsidRPr="000501EC" w:rsidRDefault="000501EC" w:rsidP="007C5ADD"/>
    <w:sectPr w:rsidR="000501EC" w:rsidRPr="000501EC" w:rsidSect="00C322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1F0"/>
    <w:multiLevelType w:val="hybridMultilevel"/>
    <w:tmpl w:val="A0D6D79A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ADD"/>
    <w:rsid w:val="000455C5"/>
    <w:rsid w:val="000501EC"/>
    <w:rsid w:val="000F276D"/>
    <w:rsid w:val="001D14B3"/>
    <w:rsid w:val="00317043"/>
    <w:rsid w:val="00344728"/>
    <w:rsid w:val="003608C5"/>
    <w:rsid w:val="004D7456"/>
    <w:rsid w:val="00757BE9"/>
    <w:rsid w:val="007C5ADD"/>
    <w:rsid w:val="00833879"/>
    <w:rsid w:val="00834BAD"/>
    <w:rsid w:val="008B3E34"/>
    <w:rsid w:val="009478D6"/>
    <w:rsid w:val="009D4E0A"/>
    <w:rsid w:val="00AF3DCE"/>
    <w:rsid w:val="00B00F27"/>
    <w:rsid w:val="00B93170"/>
    <w:rsid w:val="00C3220D"/>
    <w:rsid w:val="00C9558E"/>
    <w:rsid w:val="00EF1162"/>
    <w:rsid w:val="00FA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6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работа</cp:lastModifiedBy>
  <cp:revision>3</cp:revision>
  <dcterms:created xsi:type="dcterms:W3CDTF">2017-08-11T06:12:00Z</dcterms:created>
  <dcterms:modified xsi:type="dcterms:W3CDTF">2017-08-17T07:22:00Z</dcterms:modified>
</cp:coreProperties>
</file>